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427A" w14:textId="7BD51B5C" w:rsidR="003943B2" w:rsidRPr="000E49DE" w:rsidRDefault="003260E3" w:rsidP="007E4FE0">
      <w:pPr>
        <w:jc w:val="center"/>
        <w:rPr>
          <w:rFonts w:ascii="Montserrat" w:hAnsi="Montserrat" w:cstheme="minorHAnsi"/>
          <w:b/>
          <w:color w:val="034706"/>
          <w:sz w:val="32"/>
          <w:szCs w:val="32"/>
        </w:rPr>
      </w:pPr>
      <w:r w:rsidRPr="000E49DE">
        <w:rPr>
          <w:rFonts w:ascii="Montserrat" w:hAnsi="Montserrat" w:cstheme="minorHAnsi"/>
          <w:b/>
          <w:color w:val="034706"/>
          <w:sz w:val="32"/>
          <w:szCs w:val="32"/>
        </w:rPr>
        <w:t>Mitigation Initiative Monitoring Report COLCX</w:t>
      </w:r>
    </w:p>
    <w:p w14:paraId="1A50F4B1" w14:textId="51DA0618" w:rsidR="007E4FE0" w:rsidRPr="000E49DE" w:rsidRDefault="007E4FE0" w:rsidP="007E4FE0">
      <w:pPr>
        <w:jc w:val="center"/>
        <w:rPr>
          <w:rFonts w:ascii="Montserrat" w:hAnsi="Montserrat" w:cstheme="minorHAnsi"/>
          <w:b/>
          <w:color w:val="034706"/>
          <w:sz w:val="32"/>
          <w:szCs w:val="32"/>
        </w:rPr>
      </w:pPr>
      <w:r w:rsidRPr="000E49DE">
        <w:rPr>
          <w:rFonts w:ascii="Montserrat" w:hAnsi="Montserrat" w:cstheme="minorHAnsi"/>
          <w:b/>
          <w:color w:val="034706"/>
          <w:sz w:val="32"/>
          <w:szCs w:val="32"/>
        </w:rPr>
        <w:t>(</w:t>
      </w:r>
      <w:r w:rsidR="003260E3" w:rsidRPr="000E49DE">
        <w:rPr>
          <w:rFonts w:ascii="Montserrat" w:hAnsi="Montserrat" w:cstheme="minorHAnsi"/>
          <w:b/>
          <w:color w:val="034706"/>
          <w:sz w:val="32"/>
          <w:szCs w:val="32"/>
        </w:rPr>
        <w:t>Project name</w:t>
      </w:r>
      <w:r w:rsidRPr="000E49DE">
        <w:rPr>
          <w:rFonts w:ascii="Montserrat" w:hAnsi="Montserrat" w:cstheme="minorHAnsi"/>
          <w:b/>
          <w:color w:val="034706"/>
          <w:sz w:val="32"/>
          <w:szCs w:val="32"/>
        </w:rPr>
        <w:t>)</w:t>
      </w:r>
    </w:p>
    <w:p w14:paraId="5D43AC26" w14:textId="7E7F64F7" w:rsidR="00093958" w:rsidRPr="000E49DE" w:rsidRDefault="00093958" w:rsidP="00D763A7">
      <w:pPr>
        <w:spacing w:after="0"/>
        <w:jc w:val="center"/>
        <w:rPr>
          <w:rStyle w:val="nfasissutil"/>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rsidRPr="000E49DE" w14:paraId="7DD15AA8" w14:textId="77777777" w:rsidTr="009F16D8">
        <w:trPr>
          <w:trHeight w:val="630"/>
        </w:trPr>
        <w:tc>
          <w:tcPr>
            <w:tcW w:w="9962" w:type="dxa"/>
            <w:gridSpan w:val="2"/>
            <w:shd w:val="clear" w:color="auto" w:fill="538135"/>
          </w:tcPr>
          <w:p w14:paraId="2E6F45B1" w14:textId="2E861961" w:rsidR="00393DF8" w:rsidRPr="000E49DE" w:rsidRDefault="003260E3" w:rsidP="00DB4D60">
            <w:pPr>
              <w:spacing w:line="276" w:lineRule="auto"/>
              <w:jc w:val="center"/>
              <w:rPr>
                <w:b/>
                <w:bCs/>
                <w:color w:val="FFFFFF" w:themeColor="background1"/>
                <w:sz w:val="28"/>
                <w:szCs w:val="28"/>
              </w:rPr>
            </w:pPr>
            <w:r w:rsidRPr="000E49DE">
              <w:rPr>
                <w:b/>
                <w:bCs/>
                <w:color w:val="FFFFFF" w:themeColor="background1"/>
                <w:sz w:val="28"/>
                <w:szCs w:val="28"/>
              </w:rPr>
              <w:t>MONITORING REPORT</w:t>
            </w:r>
          </w:p>
        </w:tc>
      </w:tr>
      <w:tr w:rsidR="00393DF8" w:rsidRPr="000E49DE" w14:paraId="5BE5881E" w14:textId="77777777" w:rsidTr="0030236A">
        <w:trPr>
          <w:trHeight w:val="437"/>
        </w:trPr>
        <w:tc>
          <w:tcPr>
            <w:tcW w:w="9962" w:type="dxa"/>
            <w:gridSpan w:val="2"/>
            <w:shd w:val="clear" w:color="auto" w:fill="auto"/>
            <w:vAlign w:val="center"/>
          </w:tcPr>
          <w:p w14:paraId="6B3E9BA2" w14:textId="41EEB3AF" w:rsidR="00393DF8" w:rsidRPr="000E49DE" w:rsidRDefault="00F1198D" w:rsidP="00393DF8">
            <w:pPr>
              <w:rPr>
                <w:b/>
                <w:bCs/>
                <w:sz w:val="18"/>
                <w:szCs w:val="18"/>
              </w:rPr>
            </w:pPr>
            <w:r w:rsidRPr="000E49DE">
              <w:rPr>
                <w:sz w:val="18"/>
                <w:szCs w:val="18"/>
              </w:rPr>
              <w:t>Fill out this form following the instructions provided in each section. Follow the hierarchical structure of headings up to the third level and replicate the format of this table as many times as necessary</w:t>
            </w:r>
            <w:r w:rsidR="004D12CD" w:rsidRPr="000E49DE">
              <w:rPr>
                <w:sz w:val="18"/>
                <w:szCs w:val="18"/>
              </w:rPr>
              <w:t>.</w:t>
            </w:r>
          </w:p>
        </w:tc>
      </w:tr>
      <w:tr w:rsidR="001E3A8C" w:rsidRPr="000E49DE" w14:paraId="55BE2E80" w14:textId="77777777" w:rsidTr="00FC51E7">
        <w:tc>
          <w:tcPr>
            <w:tcW w:w="9962" w:type="dxa"/>
            <w:gridSpan w:val="2"/>
            <w:shd w:val="clear" w:color="auto" w:fill="538135" w:themeFill="accent6" w:themeFillShade="BF"/>
          </w:tcPr>
          <w:p w14:paraId="76527E24" w14:textId="667825B3" w:rsidR="001E3A8C" w:rsidRPr="000E49DE" w:rsidRDefault="00F1198D" w:rsidP="00F1198D">
            <w:pPr>
              <w:rPr>
                <w:b/>
                <w:bCs/>
              </w:rPr>
            </w:pPr>
            <w:r w:rsidRPr="000E49DE">
              <w:rPr>
                <w:b/>
                <w:bCs/>
                <w:color w:val="FFFFFF" w:themeColor="background1"/>
              </w:rPr>
              <w:t>Basic Information</w:t>
            </w:r>
          </w:p>
        </w:tc>
      </w:tr>
      <w:tr w:rsidR="001E3A8C" w:rsidRPr="000E49DE" w14:paraId="0B6AA0A9" w14:textId="77777777" w:rsidTr="0030236A">
        <w:trPr>
          <w:trHeight w:val="615"/>
        </w:trPr>
        <w:tc>
          <w:tcPr>
            <w:tcW w:w="3204" w:type="dxa"/>
            <w:vAlign w:val="center"/>
          </w:tcPr>
          <w:p w14:paraId="7C0AD56A" w14:textId="2EBBE581" w:rsidR="001E3A8C" w:rsidRPr="000E49DE" w:rsidRDefault="00F1198D" w:rsidP="002F3F88">
            <w:pPr>
              <w:rPr>
                <w:sz w:val="20"/>
                <w:szCs w:val="20"/>
              </w:rPr>
            </w:pPr>
            <w:r w:rsidRPr="000E49DE">
              <w:rPr>
                <w:sz w:val="20"/>
                <w:szCs w:val="20"/>
              </w:rPr>
              <w:t>Title of mitigation initiative</w:t>
            </w:r>
            <w:r w:rsidR="003943B2" w:rsidRPr="000E49DE">
              <w:rPr>
                <w:sz w:val="20"/>
                <w:szCs w:val="20"/>
              </w:rPr>
              <w:t>:</w:t>
            </w:r>
          </w:p>
        </w:tc>
        <w:tc>
          <w:tcPr>
            <w:tcW w:w="6758" w:type="dxa"/>
            <w:vAlign w:val="center"/>
          </w:tcPr>
          <w:p w14:paraId="46AA3972" w14:textId="77777777" w:rsidR="001E3A8C" w:rsidRPr="000E49DE" w:rsidRDefault="001E3A8C" w:rsidP="00F1198D">
            <w:pPr>
              <w:rPr>
                <w:sz w:val="20"/>
                <w:szCs w:val="20"/>
              </w:rPr>
            </w:pPr>
          </w:p>
        </w:tc>
      </w:tr>
      <w:tr w:rsidR="00DB4D60" w:rsidRPr="000E49DE" w14:paraId="596E10F2" w14:textId="77777777" w:rsidTr="0030236A">
        <w:trPr>
          <w:trHeight w:val="615"/>
        </w:trPr>
        <w:tc>
          <w:tcPr>
            <w:tcW w:w="3204" w:type="dxa"/>
            <w:vAlign w:val="center"/>
          </w:tcPr>
          <w:p w14:paraId="786BA6FA" w14:textId="00D66CA4" w:rsidR="00DB4D60" w:rsidRPr="000E49DE" w:rsidRDefault="00F1198D" w:rsidP="002F3F88">
            <w:pPr>
              <w:rPr>
                <w:sz w:val="20"/>
                <w:szCs w:val="20"/>
              </w:rPr>
            </w:pPr>
            <w:r w:rsidRPr="000E49DE">
              <w:rPr>
                <w:sz w:val="20"/>
                <w:szCs w:val="20"/>
              </w:rPr>
              <w:t>No. of the mitigation initiative:</w:t>
            </w:r>
          </w:p>
        </w:tc>
        <w:tc>
          <w:tcPr>
            <w:tcW w:w="6758" w:type="dxa"/>
            <w:vAlign w:val="center"/>
          </w:tcPr>
          <w:p w14:paraId="54F1C060" w14:textId="77777777" w:rsidR="00DB4D60" w:rsidRPr="000E49DE" w:rsidRDefault="00DB4D60" w:rsidP="00F1198D">
            <w:pPr>
              <w:rPr>
                <w:sz w:val="20"/>
                <w:szCs w:val="20"/>
              </w:rPr>
            </w:pPr>
          </w:p>
        </w:tc>
      </w:tr>
      <w:tr w:rsidR="00DB4D60" w:rsidRPr="000E49DE" w14:paraId="358E6B5D" w14:textId="77777777" w:rsidTr="0030236A">
        <w:trPr>
          <w:trHeight w:val="615"/>
        </w:trPr>
        <w:tc>
          <w:tcPr>
            <w:tcW w:w="3204" w:type="dxa"/>
            <w:vAlign w:val="center"/>
          </w:tcPr>
          <w:p w14:paraId="298B7491" w14:textId="61BE9725" w:rsidR="00DB4D60" w:rsidRPr="000E49DE" w:rsidRDefault="00F1198D" w:rsidP="002F3F88">
            <w:pPr>
              <w:rPr>
                <w:sz w:val="20"/>
                <w:szCs w:val="20"/>
              </w:rPr>
            </w:pPr>
            <w:r w:rsidRPr="000E49DE">
              <w:rPr>
                <w:sz w:val="20"/>
                <w:szCs w:val="20"/>
              </w:rPr>
              <w:t>PDD version number registered and applicable to this monitoring report:</w:t>
            </w:r>
          </w:p>
        </w:tc>
        <w:tc>
          <w:tcPr>
            <w:tcW w:w="6758" w:type="dxa"/>
            <w:vAlign w:val="center"/>
          </w:tcPr>
          <w:p w14:paraId="6603A99A" w14:textId="77777777" w:rsidR="00DB4D60" w:rsidRPr="000E49DE" w:rsidRDefault="00DB4D60" w:rsidP="00F1198D">
            <w:pPr>
              <w:rPr>
                <w:sz w:val="20"/>
                <w:szCs w:val="20"/>
              </w:rPr>
            </w:pPr>
          </w:p>
        </w:tc>
      </w:tr>
      <w:tr w:rsidR="00B53A0E" w:rsidRPr="000E49DE" w14:paraId="498ED99D" w14:textId="77777777" w:rsidTr="0030236A">
        <w:trPr>
          <w:trHeight w:val="705"/>
        </w:trPr>
        <w:tc>
          <w:tcPr>
            <w:tcW w:w="3204" w:type="dxa"/>
            <w:vAlign w:val="center"/>
          </w:tcPr>
          <w:p w14:paraId="3AFE3CE6" w14:textId="5BB21A20" w:rsidR="00B53A0E" w:rsidRPr="000E49DE" w:rsidRDefault="00F1198D" w:rsidP="002F3F88">
            <w:pPr>
              <w:rPr>
                <w:sz w:val="20"/>
                <w:szCs w:val="20"/>
              </w:rPr>
            </w:pPr>
            <w:r w:rsidRPr="000E49DE">
              <w:rPr>
                <w:sz w:val="20"/>
                <w:szCs w:val="20"/>
              </w:rPr>
              <w:t>Date of completion of this form</w:t>
            </w:r>
          </w:p>
        </w:tc>
        <w:tc>
          <w:tcPr>
            <w:tcW w:w="6758" w:type="dxa"/>
            <w:vAlign w:val="center"/>
          </w:tcPr>
          <w:sdt>
            <w:sdtPr>
              <w:rPr>
                <w:sz w:val="20"/>
                <w:szCs w:val="20"/>
              </w:rPr>
              <w:id w:val="-1287732560"/>
              <w:placeholder>
                <w:docPart w:val="DefaultPlaceholder_-1854013437"/>
              </w:placeholder>
              <w:date>
                <w:dateFormat w:val="M/d/yyyy"/>
                <w:lid w:val="en-US"/>
                <w:storeMappedDataAs w:val="dateTime"/>
                <w:calendar w:val="gregorian"/>
              </w:date>
            </w:sdtPr>
            <w:sdtEndPr/>
            <w:sdtContent>
              <w:p w14:paraId="46731F91" w14:textId="2D270011" w:rsidR="00B53A0E" w:rsidRPr="000E49DE" w:rsidRDefault="007220B8" w:rsidP="007220B8">
                <w:pPr>
                  <w:rPr>
                    <w:sz w:val="20"/>
                    <w:szCs w:val="20"/>
                  </w:rPr>
                </w:pPr>
                <w:r w:rsidRPr="000E49DE">
                  <w:rPr>
                    <w:sz w:val="20"/>
                    <w:szCs w:val="20"/>
                  </w:rPr>
                  <w:t>dd/mm/</w:t>
                </w:r>
                <w:r w:rsidR="00F1198D" w:rsidRPr="000E49DE">
                  <w:rPr>
                    <w:sz w:val="20"/>
                    <w:szCs w:val="20"/>
                  </w:rPr>
                  <w:t>yyyy</w:t>
                </w:r>
              </w:p>
            </w:sdtContent>
          </w:sdt>
        </w:tc>
      </w:tr>
      <w:tr w:rsidR="00367E10" w:rsidRPr="000E49DE" w14:paraId="38337B6F" w14:textId="77777777" w:rsidTr="0030236A">
        <w:trPr>
          <w:trHeight w:val="631"/>
        </w:trPr>
        <w:tc>
          <w:tcPr>
            <w:tcW w:w="3204" w:type="dxa"/>
            <w:vAlign w:val="center"/>
          </w:tcPr>
          <w:p w14:paraId="64C94518" w14:textId="28C43466" w:rsidR="00367E10" w:rsidRPr="000E49DE" w:rsidRDefault="00D358D3" w:rsidP="00367E10">
            <w:pPr>
              <w:rPr>
                <w:sz w:val="20"/>
                <w:szCs w:val="20"/>
              </w:rPr>
            </w:pPr>
            <w:r w:rsidRPr="000E49DE">
              <w:rPr>
                <w:sz w:val="20"/>
                <w:szCs w:val="20"/>
              </w:rPr>
              <w:t>Duration of the monitoring period:</w:t>
            </w:r>
          </w:p>
        </w:tc>
        <w:tc>
          <w:tcPr>
            <w:tcW w:w="6758" w:type="dxa"/>
            <w:vAlign w:val="center"/>
          </w:tcPr>
          <w:p w14:paraId="1661923A" w14:textId="618D0C9A" w:rsidR="00367E10" w:rsidRPr="000E49DE" w:rsidRDefault="00174019" w:rsidP="00367E10">
            <w:pPr>
              <w:rPr>
                <w:sz w:val="20"/>
                <w:szCs w:val="20"/>
              </w:rPr>
            </w:pPr>
            <w:sdt>
              <w:sdtPr>
                <w:rPr>
                  <w:sz w:val="20"/>
                  <w:szCs w:val="20"/>
                </w:rPr>
                <w:id w:val="1450131861"/>
                <w:placeholder>
                  <w:docPart w:val="78C7EDFD75224D9E89C8586304A33E1A"/>
                </w:placeholder>
                <w:date>
                  <w:dateFormat w:val="M/d/yyyy"/>
                  <w:lid w:val="en-US"/>
                  <w:storeMappedDataAs w:val="dateTime"/>
                  <w:calendar w:val="gregorian"/>
                </w:date>
              </w:sdtPr>
              <w:sdtEndPr/>
              <w:sdtContent>
                <w:r w:rsidR="00367E10" w:rsidRPr="000E49DE">
                  <w:rPr>
                    <w:sz w:val="20"/>
                    <w:szCs w:val="20"/>
                  </w:rPr>
                  <w:t>dd/mm/</w:t>
                </w:r>
                <w:r w:rsidR="00D358D3" w:rsidRPr="000E49DE">
                  <w:rPr>
                    <w:sz w:val="20"/>
                    <w:szCs w:val="20"/>
                  </w:rPr>
                  <w:t>yyyy</w:t>
                </w:r>
              </w:sdtContent>
            </w:sdt>
            <w:r w:rsidR="00367E10" w:rsidRPr="000E49DE">
              <w:rPr>
                <w:sz w:val="20"/>
                <w:szCs w:val="20"/>
              </w:rPr>
              <w:t xml:space="preserve"> - </w:t>
            </w:r>
            <w:sdt>
              <w:sdtPr>
                <w:rPr>
                  <w:sz w:val="20"/>
                  <w:szCs w:val="20"/>
                </w:rPr>
                <w:id w:val="-1875298550"/>
                <w:placeholder>
                  <w:docPart w:val="78C7EDFD75224D9E89C8586304A33E1A"/>
                </w:placeholder>
                <w:date>
                  <w:dateFormat w:val="M/d/yyyy"/>
                  <w:lid w:val="en-US"/>
                  <w:storeMappedDataAs w:val="dateTime"/>
                  <w:calendar w:val="gregorian"/>
                </w:date>
              </w:sdtPr>
              <w:sdtEndPr/>
              <w:sdtContent>
                <w:r w:rsidR="00367E10" w:rsidRPr="000E49DE">
                  <w:rPr>
                    <w:sz w:val="20"/>
                    <w:szCs w:val="20"/>
                  </w:rPr>
                  <w:t>dd/mm/</w:t>
                </w:r>
                <w:r w:rsidR="00D358D3" w:rsidRPr="000E49DE">
                  <w:rPr>
                    <w:sz w:val="20"/>
                    <w:szCs w:val="20"/>
                  </w:rPr>
                  <w:t>yyyy</w:t>
                </w:r>
              </w:sdtContent>
            </w:sdt>
          </w:p>
        </w:tc>
      </w:tr>
      <w:tr w:rsidR="00DB4D60" w:rsidRPr="000E49DE" w14:paraId="27B39E57" w14:textId="77777777" w:rsidTr="0030236A">
        <w:trPr>
          <w:trHeight w:val="631"/>
        </w:trPr>
        <w:tc>
          <w:tcPr>
            <w:tcW w:w="3204" w:type="dxa"/>
            <w:vAlign w:val="center"/>
          </w:tcPr>
          <w:p w14:paraId="4F65B05D" w14:textId="310A298D" w:rsidR="00DB4D60" w:rsidRPr="000E49DE" w:rsidRDefault="00D358D3" w:rsidP="00367E10">
            <w:pPr>
              <w:rPr>
                <w:sz w:val="20"/>
                <w:szCs w:val="20"/>
              </w:rPr>
            </w:pPr>
            <w:r w:rsidRPr="000E49DE">
              <w:rPr>
                <w:sz w:val="20"/>
                <w:szCs w:val="20"/>
              </w:rPr>
              <w:t>No. of project monitoring</w:t>
            </w:r>
            <w:r w:rsidR="00DB4D60" w:rsidRPr="000E49DE">
              <w:rPr>
                <w:sz w:val="20"/>
                <w:szCs w:val="20"/>
              </w:rPr>
              <w:t>:</w:t>
            </w:r>
          </w:p>
        </w:tc>
        <w:tc>
          <w:tcPr>
            <w:tcW w:w="6758" w:type="dxa"/>
            <w:vAlign w:val="center"/>
          </w:tcPr>
          <w:p w14:paraId="0B2BBB0D" w14:textId="77777777" w:rsidR="00DB4D60" w:rsidRPr="000E49DE" w:rsidRDefault="00DB4D60" w:rsidP="00367E10">
            <w:pPr>
              <w:rPr>
                <w:sz w:val="20"/>
                <w:szCs w:val="20"/>
              </w:rPr>
            </w:pPr>
          </w:p>
        </w:tc>
      </w:tr>
      <w:tr w:rsidR="00DB4D60" w:rsidRPr="000E49DE" w14:paraId="3EA4D897" w14:textId="77777777" w:rsidTr="0030236A">
        <w:trPr>
          <w:trHeight w:val="631"/>
        </w:trPr>
        <w:tc>
          <w:tcPr>
            <w:tcW w:w="3204" w:type="dxa"/>
            <w:vAlign w:val="center"/>
          </w:tcPr>
          <w:p w14:paraId="2247880A" w14:textId="0FCFCCBE" w:rsidR="00DB4D60" w:rsidRPr="000E49DE" w:rsidRDefault="00D358D3" w:rsidP="00DB4D60">
            <w:pPr>
              <w:rPr>
                <w:sz w:val="20"/>
                <w:szCs w:val="20"/>
              </w:rPr>
            </w:pPr>
            <w:r w:rsidRPr="000E49DE">
              <w:rPr>
                <w:sz w:val="20"/>
                <w:szCs w:val="20"/>
              </w:rPr>
              <w:t>Type of mitigation initiative</w:t>
            </w:r>
            <w:r w:rsidR="00DB4D60" w:rsidRPr="000E49DE">
              <w:rPr>
                <w:sz w:val="20"/>
                <w:szCs w:val="20"/>
              </w:rPr>
              <w:t>:</w:t>
            </w:r>
          </w:p>
        </w:tc>
        <w:tc>
          <w:tcPr>
            <w:tcW w:w="6758" w:type="dxa"/>
            <w:vAlign w:val="center"/>
          </w:tcPr>
          <w:p w14:paraId="60786333" w14:textId="31EE5E61" w:rsidR="00DB4D60" w:rsidRPr="000E49DE" w:rsidRDefault="00174019" w:rsidP="00DB4D60">
            <w:pPr>
              <w:pBdr>
                <w:top w:val="nil"/>
                <w:left w:val="nil"/>
                <w:bottom w:val="nil"/>
                <w:right w:val="nil"/>
                <w:between w:val="nil"/>
              </w:pBdr>
              <w:rPr>
                <w:sz w:val="20"/>
                <w:szCs w:val="20"/>
              </w:rPr>
            </w:pPr>
            <w:sdt>
              <w:sdtPr>
                <w:rPr>
                  <w:color w:val="000000"/>
                  <w:sz w:val="20"/>
                  <w:szCs w:val="20"/>
                </w:rPr>
                <w:id w:val="-995333628"/>
                <w14:checkbox>
                  <w14:checked w14:val="0"/>
                  <w14:checkedState w14:val="2612" w14:font="MS Gothic"/>
                  <w14:uncheckedState w14:val="2610" w14:font="MS Gothic"/>
                </w14:checkbox>
              </w:sdtPr>
              <w:sdtEndPr/>
              <w:sdtContent>
                <w:r w:rsidR="00DB4D60" w:rsidRPr="000E49DE">
                  <w:rPr>
                    <w:rFonts w:ascii="MS Gothic" w:eastAsia="MS Gothic" w:hAnsi="MS Gothic" w:hint="eastAsia"/>
                    <w:color w:val="000000"/>
                    <w:sz w:val="20"/>
                    <w:szCs w:val="20"/>
                  </w:rPr>
                  <w:t>☐</w:t>
                </w:r>
              </w:sdtContent>
            </w:sdt>
            <w:r w:rsidR="00DB4D60" w:rsidRPr="000E49DE">
              <w:rPr>
                <w:color w:val="000000"/>
                <w:sz w:val="20"/>
                <w:szCs w:val="20"/>
              </w:rPr>
              <w:t xml:space="preserve"> Program</w:t>
            </w:r>
          </w:p>
          <w:p w14:paraId="05828674" w14:textId="3437C146" w:rsidR="00DB4D60" w:rsidRPr="000E49DE" w:rsidRDefault="00174019" w:rsidP="00DB4D60">
            <w:pPr>
              <w:pBdr>
                <w:top w:val="nil"/>
                <w:left w:val="nil"/>
                <w:bottom w:val="nil"/>
                <w:right w:val="nil"/>
                <w:between w:val="nil"/>
              </w:pBdr>
              <w:rPr>
                <w:color w:val="000000"/>
                <w:sz w:val="20"/>
                <w:szCs w:val="20"/>
              </w:rPr>
            </w:pPr>
            <w:sdt>
              <w:sdtPr>
                <w:rPr>
                  <w:color w:val="000000"/>
                  <w:sz w:val="20"/>
                  <w:szCs w:val="20"/>
                </w:rPr>
                <w:id w:val="-1903129625"/>
                <w14:checkbox>
                  <w14:checked w14:val="0"/>
                  <w14:checkedState w14:val="2612" w14:font="MS Gothic"/>
                  <w14:uncheckedState w14:val="2610" w14:font="MS Gothic"/>
                </w14:checkbox>
              </w:sdtPr>
              <w:sdtEndPr/>
              <w:sdtContent>
                <w:r w:rsidR="00DB4D60" w:rsidRPr="000E49DE">
                  <w:rPr>
                    <w:rFonts w:ascii="MS Gothic" w:eastAsia="MS Gothic" w:hAnsi="MS Gothic" w:hint="eastAsia"/>
                    <w:color w:val="000000"/>
                    <w:sz w:val="20"/>
                    <w:szCs w:val="20"/>
                  </w:rPr>
                  <w:t>☐</w:t>
                </w:r>
              </w:sdtContent>
            </w:sdt>
            <w:r w:rsidR="00DB4D60" w:rsidRPr="000E49DE">
              <w:rPr>
                <w:color w:val="000000"/>
                <w:sz w:val="20"/>
                <w:szCs w:val="20"/>
              </w:rPr>
              <w:t xml:space="preserve"> Pro</w:t>
            </w:r>
            <w:r w:rsidR="00E3379D">
              <w:rPr>
                <w:color w:val="000000"/>
                <w:sz w:val="20"/>
                <w:szCs w:val="20"/>
              </w:rPr>
              <w:t>j</w:t>
            </w:r>
            <w:r w:rsidR="00DB4D60" w:rsidRPr="000E49DE">
              <w:rPr>
                <w:color w:val="000000"/>
                <w:sz w:val="20"/>
                <w:szCs w:val="20"/>
              </w:rPr>
              <w:t>ect</w:t>
            </w:r>
          </w:p>
          <w:p w14:paraId="7B6CCB55" w14:textId="352E29B8" w:rsidR="00DB4D60" w:rsidRPr="000E49DE" w:rsidRDefault="00174019" w:rsidP="00DB4D60">
            <w:pPr>
              <w:pBdr>
                <w:top w:val="nil"/>
                <w:left w:val="nil"/>
                <w:bottom w:val="nil"/>
                <w:right w:val="nil"/>
                <w:between w:val="nil"/>
              </w:pBdr>
              <w:rPr>
                <w:sz w:val="20"/>
                <w:szCs w:val="20"/>
              </w:rPr>
            </w:pPr>
            <w:sdt>
              <w:sdtPr>
                <w:rPr>
                  <w:sz w:val="20"/>
                  <w:szCs w:val="20"/>
                </w:rPr>
                <w:id w:val="-382945488"/>
                <w14:checkbox>
                  <w14:checked w14:val="0"/>
                  <w14:checkedState w14:val="2612" w14:font="MS Gothic"/>
                  <w14:uncheckedState w14:val="2610" w14:font="MS Gothic"/>
                </w14:checkbox>
              </w:sdtPr>
              <w:sdtEndPr/>
              <w:sdtContent>
                <w:r w:rsidR="00DB4D60" w:rsidRPr="000E49DE">
                  <w:rPr>
                    <w:rFonts w:ascii="MS Gothic" w:eastAsia="MS Gothic" w:hAnsi="MS Gothic" w:hint="eastAsia"/>
                    <w:sz w:val="20"/>
                    <w:szCs w:val="20"/>
                  </w:rPr>
                  <w:t>☐</w:t>
                </w:r>
              </w:sdtContent>
            </w:sdt>
            <w:r w:rsidR="00DB4D60" w:rsidRPr="000E49DE">
              <w:rPr>
                <w:sz w:val="20"/>
                <w:szCs w:val="20"/>
              </w:rPr>
              <w:t xml:space="preserve"> Ot</w:t>
            </w:r>
            <w:r w:rsidR="00D358D3" w:rsidRPr="000E49DE">
              <w:rPr>
                <w:sz w:val="20"/>
                <w:szCs w:val="20"/>
              </w:rPr>
              <w:t>her</w:t>
            </w:r>
            <w:r w:rsidR="00DB4D60" w:rsidRPr="000E49DE">
              <w:rPr>
                <w:sz w:val="20"/>
                <w:szCs w:val="20"/>
              </w:rPr>
              <w:t xml:space="preserve"> </w:t>
            </w:r>
          </w:p>
          <w:p w14:paraId="2D3AAA52" w14:textId="69299FC7" w:rsidR="00DB4D60" w:rsidRPr="000E49DE" w:rsidRDefault="00D358D3" w:rsidP="00DB4D60">
            <w:pPr>
              <w:rPr>
                <w:sz w:val="20"/>
                <w:szCs w:val="20"/>
              </w:rPr>
            </w:pPr>
            <w:r w:rsidRPr="000E49DE">
              <w:rPr>
                <w:sz w:val="20"/>
                <w:szCs w:val="20"/>
              </w:rPr>
              <w:t>Which?</w:t>
            </w:r>
            <w:r w:rsidR="00DB4D60" w:rsidRPr="000E49DE">
              <w:rPr>
                <w:sz w:val="20"/>
                <w:szCs w:val="20"/>
              </w:rPr>
              <w:t xml:space="preserve"> </w:t>
            </w:r>
          </w:p>
        </w:tc>
      </w:tr>
      <w:tr w:rsidR="00DB4D60" w:rsidRPr="000E49DE" w14:paraId="1A258DB9" w14:textId="77777777" w:rsidTr="0030236A">
        <w:trPr>
          <w:trHeight w:val="631"/>
        </w:trPr>
        <w:tc>
          <w:tcPr>
            <w:tcW w:w="3204" w:type="dxa"/>
            <w:vAlign w:val="center"/>
          </w:tcPr>
          <w:p w14:paraId="0B7EF258" w14:textId="5AC203E3" w:rsidR="00DB4D60" w:rsidRPr="000E49DE" w:rsidRDefault="00D358D3" w:rsidP="00DB4D60">
            <w:pPr>
              <w:rPr>
                <w:sz w:val="20"/>
                <w:szCs w:val="20"/>
              </w:rPr>
            </w:pPr>
            <w:r w:rsidRPr="000E49DE">
              <w:rPr>
                <w:sz w:val="20"/>
                <w:szCs w:val="20"/>
              </w:rPr>
              <w:t>Name of the proponent of the mitigation initiative:</w:t>
            </w:r>
          </w:p>
        </w:tc>
        <w:tc>
          <w:tcPr>
            <w:tcW w:w="6758" w:type="dxa"/>
            <w:vAlign w:val="center"/>
          </w:tcPr>
          <w:p w14:paraId="2023D816" w14:textId="77777777" w:rsidR="00DB4D60" w:rsidRPr="000E49DE" w:rsidRDefault="00DB4D60" w:rsidP="00DB4D60">
            <w:pPr>
              <w:pBdr>
                <w:top w:val="nil"/>
                <w:left w:val="nil"/>
                <w:bottom w:val="nil"/>
                <w:right w:val="nil"/>
                <w:between w:val="nil"/>
              </w:pBdr>
              <w:rPr>
                <w:color w:val="000000"/>
                <w:sz w:val="20"/>
                <w:szCs w:val="20"/>
              </w:rPr>
            </w:pPr>
          </w:p>
        </w:tc>
      </w:tr>
      <w:tr w:rsidR="00DB4D60" w:rsidRPr="000E49DE" w14:paraId="3FFE2E2F" w14:textId="77777777" w:rsidTr="0030236A">
        <w:trPr>
          <w:trHeight w:val="631"/>
        </w:trPr>
        <w:tc>
          <w:tcPr>
            <w:tcW w:w="3204" w:type="dxa"/>
            <w:vAlign w:val="center"/>
          </w:tcPr>
          <w:p w14:paraId="09AF5D2B" w14:textId="1B14A9FB" w:rsidR="00DB4D60" w:rsidRPr="000E49DE" w:rsidRDefault="00D358D3" w:rsidP="00DB4D60">
            <w:pPr>
              <w:rPr>
                <w:sz w:val="20"/>
                <w:szCs w:val="20"/>
              </w:rPr>
            </w:pPr>
            <w:r w:rsidRPr="000E49DE">
              <w:rPr>
                <w:sz w:val="20"/>
                <w:szCs w:val="20"/>
              </w:rPr>
              <w:t>Country of the mitigation initiative:</w:t>
            </w:r>
          </w:p>
        </w:tc>
        <w:tc>
          <w:tcPr>
            <w:tcW w:w="6758" w:type="dxa"/>
            <w:vAlign w:val="center"/>
          </w:tcPr>
          <w:p w14:paraId="2795FC56" w14:textId="77777777" w:rsidR="00DB4D60" w:rsidRPr="000E49DE" w:rsidRDefault="00DB4D60" w:rsidP="00DB4D60">
            <w:pPr>
              <w:pBdr>
                <w:top w:val="nil"/>
                <w:left w:val="nil"/>
                <w:bottom w:val="nil"/>
                <w:right w:val="nil"/>
                <w:between w:val="nil"/>
              </w:pBdr>
              <w:rPr>
                <w:color w:val="000000"/>
                <w:sz w:val="20"/>
                <w:szCs w:val="20"/>
              </w:rPr>
            </w:pPr>
          </w:p>
        </w:tc>
      </w:tr>
      <w:tr w:rsidR="00DB4D60" w:rsidRPr="000E49DE" w14:paraId="0F2D2A59" w14:textId="77777777" w:rsidTr="0030236A">
        <w:trPr>
          <w:trHeight w:val="567"/>
        </w:trPr>
        <w:tc>
          <w:tcPr>
            <w:tcW w:w="3204" w:type="dxa"/>
            <w:vAlign w:val="center"/>
          </w:tcPr>
          <w:p w14:paraId="761FB959" w14:textId="728A0913" w:rsidR="00DB4D60" w:rsidRPr="000E49DE" w:rsidRDefault="00D358D3" w:rsidP="00DB4D60">
            <w:pPr>
              <w:rPr>
                <w:sz w:val="20"/>
                <w:szCs w:val="20"/>
              </w:rPr>
            </w:pPr>
            <w:r w:rsidRPr="000E49DE">
              <w:rPr>
                <w:sz w:val="20"/>
                <w:szCs w:val="20"/>
              </w:rPr>
              <w:t>Methodology used (Source and version):</w:t>
            </w:r>
          </w:p>
        </w:tc>
        <w:tc>
          <w:tcPr>
            <w:tcW w:w="6758" w:type="dxa"/>
            <w:vAlign w:val="center"/>
          </w:tcPr>
          <w:p w14:paraId="3A1693B4" w14:textId="77777777" w:rsidR="00DB4D60" w:rsidRPr="000E49DE" w:rsidRDefault="00DB4D60" w:rsidP="00DB4D60">
            <w:pPr>
              <w:rPr>
                <w:sz w:val="20"/>
                <w:szCs w:val="20"/>
              </w:rPr>
            </w:pPr>
          </w:p>
        </w:tc>
      </w:tr>
      <w:tr w:rsidR="00DB4D60" w:rsidRPr="000E49DE" w14:paraId="5F5C9676" w14:textId="77777777" w:rsidTr="0030236A">
        <w:trPr>
          <w:trHeight w:val="621"/>
        </w:trPr>
        <w:tc>
          <w:tcPr>
            <w:tcW w:w="3204" w:type="dxa"/>
            <w:vAlign w:val="center"/>
          </w:tcPr>
          <w:p w14:paraId="2A132C4A" w14:textId="5281C664" w:rsidR="00DB4D60" w:rsidRPr="000E49DE" w:rsidRDefault="00D358D3" w:rsidP="00DB4D60">
            <w:pPr>
              <w:rPr>
                <w:sz w:val="20"/>
                <w:szCs w:val="20"/>
              </w:rPr>
            </w:pPr>
            <w:r w:rsidRPr="000E49DE">
              <w:rPr>
                <w:sz w:val="20"/>
                <w:szCs w:val="20"/>
              </w:rPr>
              <w:t>Total GHG reductions or removals achieved in the monitored period:</w:t>
            </w:r>
          </w:p>
        </w:tc>
        <w:tc>
          <w:tcPr>
            <w:tcW w:w="6758" w:type="dxa"/>
            <w:vAlign w:val="center"/>
          </w:tcPr>
          <w:p w14:paraId="0235A737" w14:textId="2A74A909" w:rsidR="00DB4D60" w:rsidRPr="000E49DE" w:rsidRDefault="00174019" w:rsidP="00DB4D60">
            <w:pPr>
              <w:rPr>
                <w:sz w:val="20"/>
                <w:szCs w:val="20"/>
              </w:rPr>
            </w:pPr>
            <w:sdt>
              <w:sdtPr>
                <w:rPr>
                  <w:color w:val="808080" w:themeColor="background1" w:themeShade="80"/>
                  <w:sz w:val="20"/>
                  <w:szCs w:val="20"/>
                </w:rPr>
                <w:id w:val="695744350"/>
                <w:placeholder>
                  <w:docPart w:val="DefaultPlaceholder_-1854013440"/>
                </w:placeholder>
                <w:showingPlcHdr/>
              </w:sdtPr>
              <w:sdtEndPr/>
              <w:sdtContent>
                <w:r w:rsidR="00DD4982" w:rsidRPr="00DD4982">
                  <w:rPr>
                    <w:rStyle w:val="Textodelmarcadordeposicin"/>
                    <w:sz w:val="20"/>
                    <w:szCs w:val="20"/>
                  </w:rPr>
                  <w:t>Click or tap here to enter text.</w:t>
                </w:r>
              </w:sdtContent>
            </w:sdt>
            <w:r w:rsidR="00DD4982">
              <w:rPr>
                <w:color w:val="808080" w:themeColor="background1" w:themeShade="80"/>
                <w:sz w:val="20"/>
                <w:szCs w:val="20"/>
              </w:rPr>
              <w:t xml:space="preserve"> </w:t>
            </w:r>
            <w:r w:rsidR="00DB4D60" w:rsidRPr="000E49DE">
              <w:rPr>
                <w:sz w:val="20"/>
                <w:szCs w:val="20"/>
              </w:rPr>
              <w:t>tCO</w:t>
            </w:r>
            <w:r w:rsidR="00DB4D60" w:rsidRPr="000E49DE">
              <w:rPr>
                <w:sz w:val="20"/>
                <w:szCs w:val="20"/>
                <w:vertAlign w:val="subscript"/>
              </w:rPr>
              <w:t>2</w:t>
            </w:r>
            <w:r w:rsidR="00DB4D60" w:rsidRPr="000E49DE">
              <w:rPr>
                <w:sz w:val="20"/>
                <w:szCs w:val="20"/>
              </w:rPr>
              <w:t>e</w:t>
            </w:r>
          </w:p>
        </w:tc>
      </w:tr>
      <w:tr w:rsidR="00DB4D60" w:rsidRPr="000E49DE" w14:paraId="760E42E8" w14:textId="77777777" w:rsidTr="0030236A">
        <w:trPr>
          <w:trHeight w:val="565"/>
        </w:trPr>
        <w:tc>
          <w:tcPr>
            <w:tcW w:w="3204" w:type="dxa"/>
            <w:vAlign w:val="center"/>
          </w:tcPr>
          <w:p w14:paraId="2156DDC6" w14:textId="064D2181" w:rsidR="00DB4D60" w:rsidRPr="000E49DE" w:rsidRDefault="00D358D3" w:rsidP="00DB4D60">
            <w:pPr>
              <w:rPr>
                <w:sz w:val="20"/>
                <w:szCs w:val="20"/>
              </w:rPr>
            </w:pPr>
            <w:r w:rsidRPr="000E49DE">
              <w:rPr>
                <w:sz w:val="20"/>
                <w:szCs w:val="20"/>
              </w:rPr>
              <w:lastRenderedPageBreak/>
              <w:t>Total GHG reductions or removals expected ex-ante for the monitored period:</w:t>
            </w:r>
          </w:p>
        </w:tc>
        <w:tc>
          <w:tcPr>
            <w:tcW w:w="6758" w:type="dxa"/>
            <w:vAlign w:val="center"/>
          </w:tcPr>
          <w:p w14:paraId="1C86AFAD" w14:textId="48CD2857" w:rsidR="00DB4D60" w:rsidRPr="000E49DE" w:rsidRDefault="00174019" w:rsidP="00DB4D60">
            <w:pPr>
              <w:rPr>
                <w:sz w:val="20"/>
                <w:szCs w:val="20"/>
              </w:rPr>
            </w:pPr>
            <w:sdt>
              <w:sdtPr>
                <w:rPr>
                  <w:color w:val="808080" w:themeColor="background1" w:themeShade="80"/>
                  <w:sz w:val="20"/>
                  <w:szCs w:val="20"/>
                </w:rPr>
                <w:id w:val="-2072339539"/>
                <w:placeholder>
                  <w:docPart w:val="DefaultPlaceholder_-1854013440"/>
                </w:placeholder>
                <w:showingPlcHdr/>
              </w:sdtPr>
              <w:sdtEndPr/>
              <w:sdtContent>
                <w:r w:rsidR="00DD4982" w:rsidRPr="00DD4982">
                  <w:rPr>
                    <w:rStyle w:val="Textodelmarcadordeposicin"/>
                    <w:sz w:val="20"/>
                    <w:szCs w:val="20"/>
                  </w:rPr>
                  <w:t>Click or tap here to enter text.</w:t>
                </w:r>
              </w:sdtContent>
            </w:sdt>
            <w:r w:rsidR="00DD4982">
              <w:rPr>
                <w:color w:val="808080" w:themeColor="background1" w:themeShade="80"/>
                <w:sz w:val="20"/>
                <w:szCs w:val="20"/>
              </w:rPr>
              <w:t xml:space="preserve"> </w:t>
            </w:r>
            <w:r w:rsidR="00DB4D60" w:rsidRPr="000E49DE">
              <w:rPr>
                <w:sz w:val="20"/>
                <w:szCs w:val="20"/>
              </w:rPr>
              <w:t>tCO</w:t>
            </w:r>
            <w:r w:rsidR="00DB4D60" w:rsidRPr="000E49DE">
              <w:rPr>
                <w:sz w:val="20"/>
                <w:szCs w:val="20"/>
                <w:vertAlign w:val="subscript"/>
              </w:rPr>
              <w:t>2</w:t>
            </w:r>
            <w:r w:rsidR="00DB4D60" w:rsidRPr="000E49DE">
              <w:rPr>
                <w:sz w:val="20"/>
                <w:szCs w:val="20"/>
              </w:rPr>
              <w:t>e</w:t>
            </w:r>
          </w:p>
        </w:tc>
      </w:tr>
      <w:tr w:rsidR="00DB4D60" w:rsidRPr="000E49DE" w14:paraId="67BA8EAA" w14:textId="77777777" w:rsidTr="0030236A">
        <w:tc>
          <w:tcPr>
            <w:tcW w:w="3204" w:type="dxa"/>
            <w:vAlign w:val="center"/>
          </w:tcPr>
          <w:p w14:paraId="6751D695" w14:textId="0B59E549" w:rsidR="00DB4D60" w:rsidRPr="000E49DE" w:rsidRDefault="00D358D3" w:rsidP="00DB4D60">
            <w:pPr>
              <w:rPr>
                <w:sz w:val="20"/>
                <w:szCs w:val="20"/>
              </w:rPr>
            </w:pPr>
            <w:r w:rsidRPr="000E49DE">
              <w:rPr>
                <w:sz w:val="20"/>
                <w:szCs w:val="20"/>
              </w:rPr>
              <w:t>Indicate the contribution to Sustainable Development (SDG) during the monitored period:</w:t>
            </w:r>
          </w:p>
        </w:tc>
        <w:tc>
          <w:tcPr>
            <w:tcW w:w="6758" w:type="dxa"/>
            <w:vAlign w:val="center"/>
          </w:tcPr>
          <w:p w14:paraId="49A20585" w14:textId="42548C6C" w:rsidR="00DB4D60" w:rsidRPr="000E49DE" w:rsidRDefault="00D358D3" w:rsidP="00DB4D60">
            <w:pPr>
              <w:rPr>
                <w:sz w:val="20"/>
                <w:szCs w:val="20"/>
              </w:rPr>
            </w:pPr>
            <w:r w:rsidRPr="000E49DE">
              <w:rPr>
                <w:color w:val="BFBFBF" w:themeColor="background1" w:themeShade="BF"/>
                <w:sz w:val="20"/>
                <w:szCs w:val="20"/>
              </w:rPr>
              <w:t>SDGs to be implemented</w:t>
            </w:r>
          </w:p>
        </w:tc>
      </w:tr>
    </w:tbl>
    <w:p w14:paraId="53F434B5" w14:textId="0A177759" w:rsidR="007220B8" w:rsidRPr="000E49DE" w:rsidRDefault="007220B8">
      <w:r w:rsidRPr="000E49DE">
        <w:br w:type="page"/>
      </w:r>
    </w:p>
    <w:bookmarkStart w:id="0" w:name="_Toc139836440" w:displacedByCustomXml="next"/>
    <w:sdt>
      <w:sdtPr>
        <w:rPr>
          <w:rFonts w:asciiTheme="minorHAnsi" w:eastAsiaTheme="minorHAnsi" w:hAnsiTheme="minorHAnsi" w:cstheme="minorBidi"/>
          <w:caps w:val="0"/>
          <w:color w:val="auto"/>
          <w:sz w:val="22"/>
          <w:szCs w:val="22"/>
          <w:lang w:eastAsia="en-US"/>
        </w:rPr>
        <w:id w:val="972014880"/>
        <w:docPartObj>
          <w:docPartGallery w:val="Table of Contents"/>
          <w:docPartUnique/>
        </w:docPartObj>
      </w:sdtPr>
      <w:sdtEndPr>
        <w:rPr>
          <w:b/>
          <w:bCs/>
        </w:rPr>
      </w:sdtEndPr>
      <w:sdtContent>
        <w:p w14:paraId="34F269F5" w14:textId="2899F1A1" w:rsidR="00F522A0" w:rsidRPr="000E49DE" w:rsidRDefault="007E4156" w:rsidP="00F522A0">
          <w:pPr>
            <w:pStyle w:val="TtuloTDC"/>
            <w:rPr>
              <w:rStyle w:val="TitulosGralCar"/>
            </w:rPr>
          </w:pPr>
          <w:r w:rsidRPr="000E49DE">
            <w:rPr>
              <w:rStyle w:val="TitulosGralCar"/>
            </w:rPr>
            <w:t>Conten</w:t>
          </w:r>
          <w:r w:rsidR="00E744E2" w:rsidRPr="000E49DE">
            <w:rPr>
              <w:rStyle w:val="TitulosGralCar"/>
            </w:rPr>
            <w:t>T</w:t>
          </w:r>
        </w:p>
        <w:p w14:paraId="659FE659" w14:textId="39A1E730" w:rsidR="004B02C0" w:rsidRDefault="00F8472A">
          <w:pPr>
            <w:pStyle w:val="TDC2"/>
            <w:tabs>
              <w:tab w:val="right" w:leader="dot" w:pos="9962"/>
            </w:tabs>
            <w:rPr>
              <w:rFonts w:eastAsiaTheme="minorEastAsia"/>
              <w:b w:val="0"/>
              <w:bCs w:val="0"/>
              <w:noProof/>
              <w:kern w:val="2"/>
              <w:szCs w:val="24"/>
              <w:lang w:val="es-CO" w:eastAsia="es-CO"/>
              <w14:ligatures w14:val="standardContextual"/>
            </w:rPr>
          </w:pPr>
          <w:r w:rsidRPr="000E49DE">
            <w:fldChar w:fldCharType="begin"/>
          </w:r>
          <w:r w:rsidRPr="000E49DE">
            <w:instrText xml:space="preserve"> TOC \o "1-3" \h \z \u </w:instrText>
          </w:r>
          <w:r w:rsidRPr="000E49DE">
            <w:fldChar w:fldCharType="separate"/>
          </w:r>
          <w:hyperlink w:anchor="_Toc196904219" w:history="1">
            <w:r w:rsidR="004B02C0" w:rsidRPr="00D278DE">
              <w:rPr>
                <w:rStyle w:val="Hipervnculo"/>
                <w:rFonts w:ascii="Montserrat" w:hAnsi="Montserrat"/>
                <w:caps/>
                <w:noProof/>
              </w:rPr>
              <w:t>secTIOn A.</w:t>
            </w:r>
            <w:r w:rsidR="004B02C0" w:rsidRPr="00D278DE">
              <w:rPr>
                <w:rStyle w:val="Hipervnculo"/>
                <w:noProof/>
              </w:rPr>
              <w:t xml:space="preserve"> Description of the Activities Program</w:t>
            </w:r>
            <w:r w:rsidR="004B02C0">
              <w:rPr>
                <w:noProof/>
                <w:webHidden/>
              </w:rPr>
              <w:tab/>
            </w:r>
            <w:r w:rsidR="004B02C0">
              <w:rPr>
                <w:noProof/>
                <w:webHidden/>
              </w:rPr>
              <w:fldChar w:fldCharType="begin"/>
            </w:r>
            <w:r w:rsidR="004B02C0">
              <w:rPr>
                <w:noProof/>
                <w:webHidden/>
              </w:rPr>
              <w:instrText xml:space="preserve"> PAGEREF _Toc196904219 \h </w:instrText>
            </w:r>
            <w:r w:rsidR="004B02C0">
              <w:rPr>
                <w:noProof/>
                <w:webHidden/>
              </w:rPr>
            </w:r>
            <w:r w:rsidR="004B02C0">
              <w:rPr>
                <w:noProof/>
                <w:webHidden/>
              </w:rPr>
              <w:fldChar w:fldCharType="separate"/>
            </w:r>
            <w:r w:rsidR="004B02C0">
              <w:rPr>
                <w:noProof/>
                <w:webHidden/>
              </w:rPr>
              <w:t>5</w:t>
            </w:r>
            <w:r w:rsidR="004B02C0">
              <w:rPr>
                <w:noProof/>
                <w:webHidden/>
              </w:rPr>
              <w:fldChar w:fldCharType="end"/>
            </w:r>
          </w:hyperlink>
        </w:p>
        <w:p w14:paraId="4254DD6B" w14:textId="4EF99A43"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20" w:history="1">
            <w:r w:rsidRPr="00D278DE">
              <w:rPr>
                <w:rStyle w:val="Hipervnculo"/>
                <w:rFonts w:ascii="Montserrat" w:hAnsi="Montserrat"/>
                <w:noProof/>
              </w:rPr>
              <w:t>A.1.</w:t>
            </w:r>
            <w:r w:rsidRPr="00D278DE">
              <w:rPr>
                <w:rStyle w:val="Hipervnculo"/>
                <w:noProof/>
              </w:rPr>
              <w:t xml:space="preserve"> General description of the mitigation initiative</w:t>
            </w:r>
            <w:r>
              <w:rPr>
                <w:noProof/>
                <w:webHidden/>
              </w:rPr>
              <w:tab/>
            </w:r>
            <w:r>
              <w:rPr>
                <w:noProof/>
                <w:webHidden/>
              </w:rPr>
              <w:fldChar w:fldCharType="begin"/>
            </w:r>
            <w:r>
              <w:rPr>
                <w:noProof/>
                <w:webHidden/>
              </w:rPr>
              <w:instrText xml:space="preserve"> PAGEREF _Toc196904220 \h </w:instrText>
            </w:r>
            <w:r>
              <w:rPr>
                <w:noProof/>
                <w:webHidden/>
              </w:rPr>
            </w:r>
            <w:r>
              <w:rPr>
                <w:noProof/>
                <w:webHidden/>
              </w:rPr>
              <w:fldChar w:fldCharType="separate"/>
            </w:r>
            <w:r>
              <w:rPr>
                <w:noProof/>
                <w:webHidden/>
              </w:rPr>
              <w:t>5</w:t>
            </w:r>
            <w:r>
              <w:rPr>
                <w:noProof/>
                <w:webHidden/>
              </w:rPr>
              <w:fldChar w:fldCharType="end"/>
            </w:r>
          </w:hyperlink>
        </w:p>
        <w:p w14:paraId="4CBF19BA" w14:textId="6386E726"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21" w:history="1">
            <w:r w:rsidRPr="00D278DE">
              <w:rPr>
                <w:rStyle w:val="Hipervnculo"/>
                <w:rFonts w:ascii="Montserrat" w:hAnsi="Montserrat"/>
                <w:noProof/>
              </w:rPr>
              <w:t>A.2.</w:t>
            </w:r>
            <w:r w:rsidRPr="00D278DE">
              <w:rPr>
                <w:rStyle w:val="Hipervnculo"/>
                <w:noProof/>
              </w:rPr>
              <w:t xml:space="preserve"> Location of the mitigation initiative</w:t>
            </w:r>
            <w:r>
              <w:rPr>
                <w:noProof/>
                <w:webHidden/>
              </w:rPr>
              <w:tab/>
            </w:r>
            <w:r>
              <w:rPr>
                <w:noProof/>
                <w:webHidden/>
              </w:rPr>
              <w:fldChar w:fldCharType="begin"/>
            </w:r>
            <w:r>
              <w:rPr>
                <w:noProof/>
                <w:webHidden/>
              </w:rPr>
              <w:instrText xml:space="preserve"> PAGEREF _Toc196904221 \h </w:instrText>
            </w:r>
            <w:r>
              <w:rPr>
                <w:noProof/>
                <w:webHidden/>
              </w:rPr>
            </w:r>
            <w:r>
              <w:rPr>
                <w:noProof/>
                <w:webHidden/>
              </w:rPr>
              <w:fldChar w:fldCharType="separate"/>
            </w:r>
            <w:r>
              <w:rPr>
                <w:noProof/>
                <w:webHidden/>
              </w:rPr>
              <w:t>5</w:t>
            </w:r>
            <w:r>
              <w:rPr>
                <w:noProof/>
                <w:webHidden/>
              </w:rPr>
              <w:fldChar w:fldCharType="end"/>
            </w:r>
          </w:hyperlink>
        </w:p>
        <w:p w14:paraId="5A4AD5D3" w14:textId="7FD68B2B"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22" w:history="1">
            <w:r w:rsidRPr="00D278DE">
              <w:rPr>
                <w:rStyle w:val="Hipervnculo"/>
                <w:rFonts w:ascii="Montserrat" w:hAnsi="Montserrat"/>
                <w:noProof/>
              </w:rPr>
              <w:t>A.3.</w:t>
            </w:r>
            <w:r w:rsidRPr="00D278DE">
              <w:rPr>
                <w:rStyle w:val="Hipervnculo"/>
                <w:noProof/>
              </w:rPr>
              <w:t xml:space="preserve"> Participants in the mitigation initiative</w:t>
            </w:r>
            <w:r>
              <w:rPr>
                <w:noProof/>
                <w:webHidden/>
              </w:rPr>
              <w:tab/>
            </w:r>
            <w:r>
              <w:rPr>
                <w:noProof/>
                <w:webHidden/>
              </w:rPr>
              <w:fldChar w:fldCharType="begin"/>
            </w:r>
            <w:r>
              <w:rPr>
                <w:noProof/>
                <w:webHidden/>
              </w:rPr>
              <w:instrText xml:space="preserve"> PAGEREF _Toc196904222 \h </w:instrText>
            </w:r>
            <w:r>
              <w:rPr>
                <w:noProof/>
                <w:webHidden/>
              </w:rPr>
            </w:r>
            <w:r>
              <w:rPr>
                <w:noProof/>
                <w:webHidden/>
              </w:rPr>
              <w:fldChar w:fldCharType="separate"/>
            </w:r>
            <w:r>
              <w:rPr>
                <w:noProof/>
                <w:webHidden/>
              </w:rPr>
              <w:t>5</w:t>
            </w:r>
            <w:r>
              <w:rPr>
                <w:noProof/>
                <w:webHidden/>
              </w:rPr>
              <w:fldChar w:fldCharType="end"/>
            </w:r>
          </w:hyperlink>
        </w:p>
        <w:p w14:paraId="03F9F704" w14:textId="1FF0F108"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23" w:history="1">
            <w:r w:rsidRPr="00D278DE">
              <w:rPr>
                <w:rStyle w:val="Hipervnculo"/>
                <w:rFonts w:ascii="Montserrat" w:hAnsi="Montserrat"/>
                <w:noProof/>
              </w:rPr>
              <w:t>A.4.</w:t>
            </w:r>
            <w:r w:rsidRPr="00D278DE">
              <w:rPr>
                <w:rStyle w:val="Hipervnculo"/>
                <w:noProof/>
              </w:rPr>
              <w:t xml:space="preserve"> Reference of methodology(ies) and tool(s) applied by the mitigation initiative</w:t>
            </w:r>
            <w:r>
              <w:rPr>
                <w:noProof/>
                <w:webHidden/>
              </w:rPr>
              <w:tab/>
            </w:r>
            <w:r>
              <w:rPr>
                <w:noProof/>
                <w:webHidden/>
              </w:rPr>
              <w:fldChar w:fldCharType="begin"/>
            </w:r>
            <w:r>
              <w:rPr>
                <w:noProof/>
                <w:webHidden/>
              </w:rPr>
              <w:instrText xml:space="preserve"> PAGEREF _Toc196904223 \h </w:instrText>
            </w:r>
            <w:r>
              <w:rPr>
                <w:noProof/>
                <w:webHidden/>
              </w:rPr>
            </w:r>
            <w:r>
              <w:rPr>
                <w:noProof/>
                <w:webHidden/>
              </w:rPr>
              <w:fldChar w:fldCharType="separate"/>
            </w:r>
            <w:r>
              <w:rPr>
                <w:noProof/>
                <w:webHidden/>
              </w:rPr>
              <w:t>6</w:t>
            </w:r>
            <w:r>
              <w:rPr>
                <w:noProof/>
                <w:webHidden/>
              </w:rPr>
              <w:fldChar w:fldCharType="end"/>
            </w:r>
          </w:hyperlink>
        </w:p>
        <w:p w14:paraId="2786157E" w14:textId="1A993FED"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24" w:history="1">
            <w:r w:rsidRPr="00D278DE">
              <w:rPr>
                <w:rStyle w:val="Hipervnculo"/>
                <w:rFonts w:ascii="Montserrat" w:hAnsi="Montserrat"/>
                <w:noProof/>
              </w:rPr>
              <w:t>A.5.</w:t>
            </w:r>
            <w:r w:rsidRPr="00D278DE">
              <w:rPr>
                <w:rStyle w:val="Hipervnculo"/>
                <w:noProof/>
              </w:rPr>
              <w:t xml:space="preserve"> Mitigation initiative crediting period</w:t>
            </w:r>
            <w:r>
              <w:rPr>
                <w:noProof/>
                <w:webHidden/>
              </w:rPr>
              <w:tab/>
            </w:r>
            <w:r>
              <w:rPr>
                <w:noProof/>
                <w:webHidden/>
              </w:rPr>
              <w:fldChar w:fldCharType="begin"/>
            </w:r>
            <w:r>
              <w:rPr>
                <w:noProof/>
                <w:webHidden/>
              </w:rPr>
              <w:instrText xml:space="preserve"> PAGEREF _Toc196904224 \h </w:instrText>
            </w:r>
            <w:r>
              <w:rPr>
                <w:noProof/>
                <w:webHidden/>
              </w:rPr>
            </w:r>
            <w:r>
              <w:rPr>
                <w:noProof/>
                <w:webHidden/>
              </w:rPr>
              <w:fldChar w:fldCharType="separate"/>
            </w:r>
            <w:r>
              <w:rPr>
                <w:noProof/>
                <w:webHidden/>
              </w:rPr>
              <w:t>6</w:t>
            </w:r>
            <w:r>
              <w:rPr>
                <w:noProof/>
                <w:webHidden/>
              </w:rPr>
              <w:fldChar w:fldCharType="end"/>
            </w:r>
          </w:hyperlink>
        </w:p>
        <w:p w14:paraId="5DF34FB9" w14:textId="40A209B7"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25" w:history="1">
            <w:r w:rsidRPr="00D278DE">
              <w:rPr>
                <w:rStyle w:val="Hipervnculo"/>
                <w:rFonts w:ascii="Montserrat" w:hAnsi="Montserrat"/>
                <w:noProof/>
              </w:rPr>
              <w:t>A.6.</w:t>
            </w:r>
            <w:r w:rsidRPr="00D278DE">
              <w:rPr>
                <w:rStyle w:val="Hipervnculo"/>
                <w:noProof/>
              </w:rPr>
              <w:t xml:space="preserve"> Endorsement of conditions for AFOLU Sector projects</w:t>
            </w:r>
            <w:r>
              <w:rPr>
                <w:noProof/>
                <w:webHidden/>
              </w:rPr>
              <w:tab/>
            </w:r>
            <w:r>
              <w:rPr>
                <w:noProof/>
                <w:webHidden/>
              </w:rPr>
              <w:fldChar w:fldCharType="begin"/>
            </w:r>
            <w:r>
              <w:rPr>
                <w:noProof/>
                <w:webHidden/>
              </w:rPr>
              <w:instrText xml:space="preserve"> PAGEREF _Toc196904225 \h </w:instrText>
            </w:r>
            <w:r>
              <w:rPr>
                <w:noProof/>
                <w:webHidden/>
              </w:rPr>
            </w:r>
            <w:r>
              <w:rPr>
                <w:noProof/>
                <w:webHidden/>
              </w:rPr>
              <w:fldChar w:fldCharType="separate"/>
            </w:r>
            <w:r>
              <w:rPr>
                <w:noProof/>
                <w:webHidden/>
              </w:rPr>
              <w:t>6</w:t>
            </w:r>
            <w:r>
              <w:rPr>
                <w:noProof/>
                <w:webHidden/>
              </w:rPr>
              <w:fldChar w:fldCharType="end"/>
            </w:r>
          </w:hyperlink>
        </w:p>
        <w:p w14:paraId="5A465AF3" w14:textId="4E3FD753" w:rsidR="004B02C0" w:rsidRDefault="004B02C0">
          <w:pPr>
            <w:pStyle w:val="TDC2"/>
            <w:tabs>
              <w:tab w:val="right" w:leader="dot" w:pos="9962"/>
            </w:tabs>
            <w:rPr>
              <w:rFonts w:eastAsiaTheme="minorEastAsia"/>
              <w:b w:val="0"/>
              <w:bCs w:val="0"/>
              <w:noProof/>
              <w:kern w:val="2"/>
              <w:szCs w:val="24"/>
              <w:lang w:val="es-CO" w:eastAsia="es-CO"/>
              <w14:ligatures w14:val="standardContextual"/>
            </w:rPr>
          </w:pPr>
          <w:hyperlink w:anchor="_Toc196904226" w:history="1">
            <w:r w:rsidRPr="00D278DE">
              <w:rPr>
                <w:rStyle w:val="Hipervnculo"/>
                <w:rFonts w:ascii="Montserrat" w:hAnsi="Montserrat"/>
                <w:caps/>
                <w:noProof/>
              </w:rPr>
              <w:t>secTIOn B.</w:t>
            </w:r>
            <w:r w:rsidRPr="00D278DE">
              <w:rPr>
                <w:rStyle w:val="Hipervnculo"/>
                <w:noProof/>
              </w:rPr>
              <w:t xml:space="preserve"> Information on the implementation of the mitigation initiative</w:t>
            </w:r>
            <w:r>
              <w:rPr>
                <w:noProof/>
                <w:webHidden/>
              </w:rPr>
              <w:tab/>
            </w:r>
            <w:r>
              <w:rPr>
                <w:noProof/>
                <w:webHidden/>
              </w:rPr>
              <w:fldChar w:fldCharType="begin"/>
            </w:r>
            <w:r>
              <w:rPr>
                <w:noProof/>
                <w:webHidden/>
              </w:rPr>
              <w:instrText xml:space="preserve"> PAGEREF _Toc196904226 \h </w:instrText>
            </w:r>
            <w:r>
              <w:rPr>
                <w:noProof/>
                <w:webHidden/>
              </w:rPr>
            </w:r>
            <w:r>
              <w:rPr>
                <w:noProof/>
                <w:webHidden/>
              </w:rPr>
              <w:fldChar w:fldCharType="separate"/>
            </w:r>
            <w:r>
              <w:rPr>
                <w:noProof/>
                <w:webHidden/>
              </w:rPr>
              <w:t>8</w:t>
            </w:r>
            <w:r>
              <w:rPr>
                <w:noProof/>
                <w:webHidden/>
              </w:rPr>
              <w:fldChar w:fldCharType="end"/>
            </w:r>
          </w:hyperlink>
        </w:p>
        <w:p w14:paraId="581C07F3" w14:textId="1F1A4A91"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27" w:history="1">
            <w:r w:rsidRPr="00D278DE">
              <w:rPr>
                <w:rStyle w:val="Hipervnculo"/>
                <w:rFonts w:ascii="Montserrat" w:hAnsi="Montserrat"/>
                <w:noProof/>
              </w:rPr>
              <w:t>B.1.</w:t>
            </w:r>
            <w:r w:rsidRPr="00D278DE">
              <w:rPr>
                <w:rStyle w:val="Hipervnculo"/>
                <w:noProof/>
              </w:rPr>
              <w:t xml:space="preserve"> Description of the implemented mitigation initiative</w:t>
            </w:r>
            <w:r>
              <w:rPr>
                <w:noProof/>
                <w:webHidden/>
              </w:rPr>
              <w:tab/>
            </w:r>
            <w:r>
              <w:rPr>
                <w:noProof/>
                <w:webHidden/>
              </w:rPr>
              <w:fldChar w:fldCharType="begin"/>
            </w:r>
            <w:r>
              <w:rPr>
                <w:noProof/>
                <w:webHidden/>
              </w:rPr>
              <w:instrText xml:space="preserve"> PAGEREF _Toc196904227 \h </w:instrText>
            </w:r>
            <w:r>
              <w:rPr>
                <w:noProof/>
                <w:webHidden/>
              </w:rPr>
            </w:r>
            <w:r>
              <w:rPr>
                <w:noProof/>
                <w:webHidden/>
              </w:rPr>
              <w:fldChar w:fldCharType="separate"/>
            </w:r>
            <w:r>
              <w:rPr>
                <w:noProof/>
                <w:webHidden/>
              </w:rPr>
              <w:t>8</w:t>
            </w:r>
            <w:r>
              <w:rPr>
                <w:noProof/>
                <w:webHidden/>
              </w:rPr>
              <w:fldChar w:fldCharType="end"/>
            </w:r>
          </w:hyperlink>
        </w:p>
        <w:p w14:paraId="4669CFCA" w14:textId="08675337"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28" w:history="1">
            <w:r w:rsidRPr="00D278DE">
              <w:rPr>
                <w:rStyle w:val="Hipervnculo"/>
                <w:rFonts w:ascii="Montserrat" w:hAnsi="Montserrat"/>
                <w:noProof/>
              </w:rPr>
              <w:t>B.2.</w:t>
            </w:r>
            <w:r w:rsidRPr="00D278DE">
              <w:rPr>
                <w:rStyle w:val="Hipervnculo"/>
                <w:noProof/>
              </w:rPr>
              <w:t xml:space="preserve"> Conditions related to post-registration changes</w:t>
            </w:r>
            <w:r>
              <w:rPr>
                <w:noProof/>
                <w:webHidden/>
              </w:rPr>
              <w:tab/>
            </w:r>
            <w:r>
              <w:rPr>
                <w:noProof/>
                <w:webHidden/>
              </w:rPr>
              <w:fldChar w:fldCharType="begin"/>
            </w:r>
            <w:r>
              <w:rPr>
                <w:noProof/>
                <w:webHidden/>
              </w:rPr>
              <w:instrText xml:space="preserve"> PAGEREF _Toc196904228 \h </w:instrText>
            </w:r>
            <w:r>
              <w:rPr>
                <w:noProof/>
                <w:webHidden/>
              </w:rPr>
            </w:r>
            <w:r>
              <w:rPr>
                <w:noProof/>
                <w:webHidden/>
              </w:rPr>
              <w:fldChar w:fldCharType="separate"/>
            </w:r>
            <w:r>
              <w:rPr>
                <w:noProof/>
                <w:webHidden/>
              </w:rPr>
              <w:t>8</w:t>
            </w:r>
            <w:r>
              <w:rPr>
                <w:noProof/>
                <w:webHidden/>
              </w:rPr>
              <w:fldChar w:fldCharType="end"/>
            </w:r>
          </w:hyperlink>
        </w:p>
        <w:p w14:paraId="64556268" w14:textId="528AEC35" w:rsidR="004B02C0" w:rsidRDefault="004B02C0">
          <w:pPr>
            <w:pStyle w:val="TDC2"/>
            <w:tabs>
              <w:tab w:val="right" w:leader="dot" w:pos="9962"/>
            </w:tabs>
            <w:rPr>
              <w:rFonts w:eastAsiaTheme="minorEastAsia"/>
              <w:b w:val="0"/>
              <w:bCs w:val="0"/>
              <w:noProof/>
              <w:kern w:val="2"/>
              <w:szCs w:val="24"/>
              <w:lang w:val="es-CO" w:eastAsia="es-CO"/>
              <w14:ligatures w14:val="standardContextual"/>
            </w:rPr>
          </w:pPr>
          <w:hyperlink w:anchor="_Toc196904229" w:history="1">
            <w:r w:rsidRPr="00D278DE">
              <w:rPr>
                <w:rStyle w:val="Hipervnculo"/>
                <w:rFonts w:ascii="Montserrat" w:hAnsi="Montserrat"/>
                <w:caps/>
                <w:noProof/>
              </w:rPr>
              <w:t>secTIOn C.</w:t>
            </w:r>
            <w:r w:rsidRPr="00D278DE">
              <w:rPr>
                <w:rStyle w:val="Hipervnculo"/>
                <w:noProof/>
              </w:rPr>
              <w:t xml:space="preserve"> Information on the monitoring system implemented</w:t>
            </w:r>
            <w:r>
              <w:rPr>
                <w:noProof/>
                <w:webHidden/>
              </w:rPr>
              <w:tab/>
            </w:r>
            <w:r>
              <w:rPr>
                <w:noProof/>
                <w:webHidden/>
              </w:rPr>
              <w:fldChar w:fldCharType="begin"/>
            </w:r>
            <w:r>
              <w:rPr>
                <w:noProof/>
                <w:webHidden/>
              </w:rPr>
              <w:instrText xml:space="preserve"> PAGEREF _Toc196904229 \h </w:instrText>
            </w:r>
            <w:r>
              <w:rPr>
                <w:noProof/>
                <w:webHidden/>
              </w:rPr>
            </w:r>
            <w:r>
              <w:rPr>
                <w:noProof/>
                <w:webHidden/>
              </w:rPr>
              <w:fldChar w:fldCharType="separate"/>
            </w:r>
            <w:r>
              <w:rPr>
                <w:noProof/>
                <w:webHidden/>
              </w:rPr>
              <w:t>10</w:t>
            </w:r>
            <w:r>
              <w:rPr>
                <w:noProof/>
                <w:webHidden/>
              </w:rPr>
              <w:fldChar w:fldCharType="end"/>
            </w:r>
          </w:hyperlink>
        </w:p>
        <w:p w14:paraId="3AAD0A72" w14:textId="7DB62E02"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30" w:history="1">
            <w:r w:rsidRPr="00D278DE">
              <w:rPr>
                <w:rStyle w:val="Hipervnculo"/>
                <w:rFonts w:ascii="Montserrat" w:hAnsi="Montserrat"/>
                <w:noProof/>
              </w:rPr>
              <w:t>C.1.</w:t>
            </w:r>
            <w:r w:rsidRPr="00D278DE">
              <w:rPr>
                <w:rStyle w:val="Hipervnculo"/>
                <w:noProof/>
              </w:rPr>
              <w:t xml:space="preserve"> Description of the monitoring system implemented</w:t>
            </w:r>
            <w:r>
              <w:rPr>
                <w:noProof/>
                <w:webHidden/>
              </w:rPr>
              <w:tab/>
            </w:r>
            <w:r>
              <w:rPr>
                <w:noProof/>
                <w:webHidden/>
              </w:rPr>
              <w:fldChar w:fldCharType="begin"/>
            </w:r>
            <w:r>
              <w:rPr>
                <w:noProof/>
                <w:webHidden/>
              </w:rPr>
              <w:instrText xml:space="preserve"> PAGEREF _Toc196904230 \h </w:instrText>
            </w:r>
            <w:r>
              <w:rPr>
                <w:noProof/>
                <w:webHidden/>
              </w:rPr>
            </w:r>
            <w:r>
              <w:rPr>
                <w:noProof/>
                <w:webHidden/>
              </w:rPr>
              <w:fldChar w:fldCharType="separate"/>
            </w:r>
            <w:r>
              <w:rPr>
                <w:noProof/>
                <w:webHidden/>
              </w:rPr>
              <w:t>10</w:t>
            </w:r>
            <w:r>
              <w:rPr>
                <w:noProof/>
                <w:webHidden/>
              </w:rPr>
              <w:fldChar w:fldCharType="end"/>
            </w:r>
          </w:hyperlink>
        </w:p>
        <w:p w14:paraId="1B768903" w14:textId="58714F0C"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31" w:history="1">
            <w:r w:rsidRPr="00D278DE">
              <w:rPr>
                <w:rStyle w:val="Hipervnculo"/>
                <w:rFonts w:ascii="Montserrat" w:hAnsi="Montserrat"/>
                <w:noProof/>
              </w:rPr>
              <w:t>C.2.</w:t>
            </w:r>
            <w:r w:rsidRPr="00D278DE">
              <w:rPr>
                <w:rStyle w:val="Hipervnculo"/>
                <w:noProof/>
              </w:rPr>
              <w:t xml:space="preserve"> Operation of the implemented monitoring system</w:t>
            </w:r>
            <w:r>
              <w:rPr>
                <w:noProof/>
                <w:webHidden/>
              </w:rPr>
              <w:tab/>
            </w:r>
            <w:r>
              <w:rPr>
                <w:noProof/>
                <w:webHidden/>
              </w:rPr>
              <w:fldChar w:fldCharType="begin"/>
            </w:r>
            <w:r>
              <w:rPr>
                <w:noProof/>
                <w:webHidden/>
              </w:rPr>
              <w:instrText xml:space="preserve"> PAGEREF _Toc196904231 \h </w:instrText>
            </w:r>
            <w:r>
              <w:rPr>
                <w:noProof/>
                <w:webHidden/>
              </w:rPr>
            </w:r>
            <w:r>
              <w:rPr>
                <w:noProof/>
                <w:webHidden/>
              </w:rPr>
              <w:fldChar w:fldCharType="separate"/>
            </w:r>
            <w:r>
              <w:rPr>
                <w:noProof/>
                <w:webHidden/>
              </w:rPr>
              <w:t>10</w:t>
            </w:r>
            <w:r>
              <w:rPr>
                <w:noProof/>
                <w:webHidden/>
              </w:rPr>
              <w:fldChar w:fldCharType="end"/>
            </w:r>
          </w:hyperlink>
        </w:p>
        <w:p w14:paraId="2D730A83" w14:textId="3F1D58DA" w:rsidR="004B02C0" w:rsidRDefault="004B02C0">
          <w:pPr>
            <w:pStyle w:val="TDC2"/>
            <w:tabs>
              <w:tab w:val="right" w:leader="dot" w:pos="9962"/>
            </w:tabs>
            <w:rPr>
              <w:rFonts w:eastAsiaTheme="minorEastAsia"/>
              <w:b w:val="0"/>
              <w:bCs w:val="0"/>
              <w:noProof/>
              <w:kern w:val="2"/>
              <w:szCs w:val="24"/>
              <w:lang w:val="es-CO" w:eastAsia="es-CO"/>
              <w14:ligatures w14:val="standardContextual"/>
            </w:rPr>
          </w:pPr>
          <w:hyperlink w:anchor="_Toc196904232" w:history="1">
            <w:r w:rsidRPr="00D278DE">
              <w:rPr>
                <w:rStyle w:val="Hipervnculo"/>
                <w:rFonts w:ascii="Montserrat" w:hAnsi="Montserrat"/>
                <w:caps/>
                <w:noProof/>
              </w:rPr>
              <w:t>secTIOn D.</w:t>
            </w:r>
            <w:r w:rsidRPr="00D278DE">
              <w:rPr>
                <w:rStyle w:val="Hipervnculo"/>
                <w:noProof/>
              </w:rPr>
              <w:t xml:space="preserve"> Monitored Data and Parameters</w:t>
            </w:r>
            <w:r>
              <w:rPr>
                <w:noProof/>
                <w:webHidden/>
              </w:rPr>
              <w:tab/>
            </w:r>
            <w:r>
              <w:rPr>
                <w:noProof/>
                <w:webHidden/>
              </w:rPr>
              <w:fldChar w:fldCharType="begin"/>
            </w:r>
            <w:r>
              <w:rPr>
                <w:noProof/>
                <w:webHidden/>
              </w:rPr>
              <w:instrText xml:space="preserve"> PAGEREF _Toc196904232 \h </w:instrText>
            </w:r>
            <w:r>
              <w:rPr>
                <w:noProof/>
                <w:webHidden/>
              </w:rPr>
            </w:r>
            <w:r>
              <w:rPr>
                <w:noProof/>
                <w:webHidden/>
              </w:rPr>
              <w:fldChar w:fldCharType="separate"/>
            </w:r>
            <w:r>
              <w:rPr>
                <w:noProof/>
                <w:webHidden/>
              </w:rPr>
              <w:t>11</w:t>
            </w:r>
            <w:r>
              <w:rPr>
                <w:noProof/>
                <w:webHidden/>
              </w:rPr>
              <w:fldChar w:fldCharType="end"/>
            </w:r>
          </w:hyperlink>
        </w:p>
        <w:p w14:paraId="316715F0" w14:textId="25829497"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33" w:history="1">
            <w:r w:rsidRPr="00D278DE">
              <w:rPr>
                <w:rStyle w:val="Hipervnculo"/>
                <w:rFonts w:ascii="Montserrat" w:hAnsi="Montserrat"/>
                <w:noProof/>
              </w:rPr>
              <w:t>D.1.</w:t>
            </w:r>
            <w:r w:rsidRPr="00D278DE">
              <w:rPr>
                <w:rStyle w:val="Hipervnculo"/>
                <w:noProof/>
              </w:rPr>
              <w:t xml:space="preserve"> Data and parameters established ex-ante</w:t>
            </w:r>
            <w:r>
              <w:rPr>
                <w:noProof/>
                <w:webHidden/>
              </w:rPr>
              <w:tab/>
            </w:r>
            <w:r>
              <w:rPr>
                <w:noProof/>
                <w:webHidden/>
              </w:rPr>
              <w:fldChar w:fldCharType="begin"/>
            </w:r>
            <w:r>
              <w:rPr>
                <w:noProof/>
                <w:webHidden/>
              </w:rPr>
              <w:instrText xml:space="preserve"> PAGEREF _Toc196904233 \h </w:instrText>
            </w:r>
            <w:r>
              <w:rPr>
                <w:noProof/>
                <w:webHidden/>
              </w:rPr>
            </w:r>
            <w:r>
              <w:rPr>
                <w:noProof/>
                <w:webHidden/>
              </w:rPr>
              <w:fldChar w:fldCharType="separate"/>
            </w:r>
            <w:r>
              <w:rPr>
                <w:noProof/>
                <w:webHidden/>
              </w:rPr>
              <w:t>11</w:t>
            </w:r>
            <w:r>
              <w:rPr>
                <w:noProof/>
                <w:webHidden/>
              </w:rPr>
              <w:fldChar w:fldCharType="end"/>
            </w:r>
          </w:hyperlink>
        </w:p>
        <w:p w14:paraId="5AC16390" w14:textId="716294C6"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34" w:history="1">
            <w:r w:rsidRPr="00D278DE">
              <w:rPr>
                <w:rStyle w:val="Hipervnculo"/>
                <w:rFonts w:ascii="Montserrat" w:hAnsi="Montserrat"/>
                <w:noProof/>
              </w:rPr>
              <w:t>D.2.</w:t>
            </w:r>
            <w:r w:rsidRPr="00D278DE">
              <w:rPr>
                <w:rStyle w:val="Hipervnculo"/>
                <w:noProof/>
              </w:rPr>
              <w:t xml:space="preserve"> Ex-post monitored data and parameters</w:t>
            </w:r>
            <w:r>
              <w:rPr>
                <w:noProof/>
                <w:webHidden/>
              </w:rPr>
              <w:tab/>
            </w:r>
            <w:r>
              <w:rPr>
                <w:noProof/>
                <w:webHidden/>
              </w:rPr>
              <w:fldChar w:fldCharType="begin"/>
            </w:r>
            <w:r>
              <w:rPr>
                <w:noProof/>
                <w:webHidden/>
              </w:rPr>
              <w:instrText xml:space="preserve"> PAGEREF _Toc196904234 \h </w:instrText>
            </w:r>
            <w:r>
              <w:rPr>
                <w:noProof/>
                <w:webHidden/>
              </w:rPr>
            </w:r>
            <w:r>
              <w:rPr>
                <w:noProof/>
                <w:webHidden/>
              </w:rPr>
              <w:fldChar w:fldCharType="separate"/>
            </w:r>
            <w:r>
              <w:rPr>
                <w:noProof/>
                <w:webHidden/>
              </w:rPr>
              <w:t>12</w:t>
            </w:r>
            <w:r>
              <w:rPr>
                <w:noProof/>
                <w:webHidden/>
              </w:rPr>
              <w:fldChar w:fldCharType="end"/>
            </w:r>
          </w:hyperlink>
        </w:p>
        <w:p w14:paraId="4815812D" w14:textId="11242B24" w:rsidR="004B02C0" w:rsidRDefault="004B02C0">
          <w:pPr>
            <w:pStyle w:val="TDC2"/>
            <w:tabs>
              <w:tab w:val="right" w:leader="dot" w:pos="9962"/>
            </w:tabs>
            <w:rPr>
              <w:rFonts w:eastAsiaTheme="minorEastAsia"/>
              <w:b w:val="0"/>
              <w:bCs w:val="0"/>
              <w:noProof/>
              <w:kern w:val="2"/>
              <w:szCs w:val="24"/>
              <w:lang w:val="es-CO" w:eastAsia="es-CO"/>
              <w14:ligatures w14:val="standardContextual"/>
            </w:rPr>
          </w:pPr>
          <w:hyperlink w:anchor="_Toc196904235" w:history="1">
            <w:r w:rsidRPr="00D278DE">
              <w:rPr>
                <w:rStyle w:val="Hipervnculo"/>
                <w:rFonts w:ascii="Montserrat" w:hAnsi="Montserrat"/>
                <w:caps/>
                <w:noProof/>
              </w:rPr>
              <w:t>secTIOn E.</w:t>
            </w:r>
            <w:r w:rsidRPr="00D278DE">
              <w:rPr>
                <w:rStyle w:val="Hipervnculo"/>
                <w:noProof/>
              </w:rPr>
              <w:t xml:space="preserve"> Reporting of GHG Emission Reductions or Removals</w:t>
            </w:r>
            <w:r>
              <w:rPr>
                <w:noProof/>
                <w:webHidden/>
              </w:rPr>
              <w:tab/>
            </w:r>
            <w:r>
              <w:rPr>
                <w:noProof/>
                <w:webHidden/>
              </w:rPr>
              <w:fldChar w:fldCharType="begin"/>
            </w:r>
            <w:r>
              <w:rPr>
                <w:noProof/>
                <w:webHidden/>
              </w:rPr>
              <w:instrText xml:space="preserve"> PAGEREF _Toc196904235 \h </w:instrText>
            </w:r>
            <w:r>
              <w:rPr>
                <w:noProof/>
                <w:webHidden/>
              </w:rPr>
            </w:r>
            <w:r>
              <w:rPr>
                <w:noProof/>
                <w:webHidden/>
              </w:rPr>
              <w:fldChar w:fldCharType="separate"/>
            </w:r>
            <w:r>
              <w:rPr>
                <w:noProof/>
                <w:webHidden/>
              </w:rPr>
              <w:t>14</w:t>
            </w:r>
            <w:r>
              <w:rPr>
                <w:noProof/>
                <w:webHidden/>
              </w:rPr>
              <w:fldChar w:fldCharType="end"/>
            </w:r>
          </w:hyperlink>
        </w:p>
        <w:p w14:paraId="7C096A78" w14:textId="3108E44A"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36" w:history="1">
            <w:r w:rsidRPr="00D278DE">
              <w:rPr>
                <w:rStyle w:val="Hipervnculo"/>
                <w:rFonts w:ascii="Montserrat" w:hAnsi="Montserrat"/>
                <w:noProof/>
              </w:rPr>
              <w:t>E.1.</w:t>
            </w:r>
            <w:r w:rsidRPr="00D278DE">
              <w:rPr>
                <w:rStyle w:val="Hipervnculo"/>
                <w:noProof/>
              </w:rPr>
              <w:t xml:space="preserve"> Calculation of baseline emissions or removals</w:t>
            </w:r>
            <w:r>
              <w:rPr>
                <w:noProof/>
                <w:webHidden/>
              </w:rPr>
              <w:tab/>
            </w:r>
            <w:r>
              <w:rPr>
                <w:noProof/>
                <w:webHidden/>
              </w:rPr>
              <w:fldChar w:fldCharType="begin"/>
            </w:r>
            <w:r>
              <w:rPr>
                <w:noProof/>
                <w:webHidden/>
              </w:rPr>
              <w:instrText xml:space="preserve"> PAGEREF _Toc196904236 \h </w:instrText>
            </w:r>
            <w:r>
              <w:rPr>
                <w:noProof/>
                <w:webHidden/>
              </w:rPr>
            </w:r>
            <w:r>
              <w:rPr>
                <w:noProof/>
                <w:webHidden/>
              </w:rPr>
              <w:fldChar w:fldCharType="separate"/>
            </w:r>
            <w:r>
              <w:rPr>
                <w:noProof/>
                <w:webHidden/>
              </w:rPr>
              <w:t>14</w:t>
            </w:r>
            <w:r>
              <w:rPr>
                <w:noProof/>
                <w:webHidden/>
              </w:rPr>
              <w:fldChar w:fldCharType="end"/>
            </w:r>
          </w:hyperlink>
        </w:p>
        <w:p w14:paraId="1046769B" w14:textId="222768AE"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37" w:history="1">
            <w:r w:rsidRPr="00D278DE">
              <w:rPr>
                <w:rStyle w:val="Hipervnculo"/>
                <w:rFonts w:ascii="Montserrat" w:hAnsi="Montserrat"/>
                <w:noProof/>
              </w:rPr>
              <w:t>E.2.</w:t>
            </w:r>
            <w:r w:rsidRPr="00D278DE">
              <w:rPr>
                <w:rStyle w:val="Hipervnculo"/>
                <w:noProof/>
              </w:rPr>
              <w:t xml:space="preserve"> Calculation of current project emissions or removals</w:t>
            </w:r>
            <w:r>
              <w:rPr>
                <w:noProof/>
                <w:webHidden/>
              </w:rPr>
              <w:tab/>
            </w:r>
            <w:r>
              <w:rPr>
                <w:noProof/>
                <w:webHidden/>
              </w:rPr>
              <w:fldChar w:fldCharType="begin"/>
            </w:r>
            <w:r>
              <w:rPr>
                <w:noProof/>
                <w:webHidden/>
              </w:rPr>
              <w:instrText xml:space="preserve"> PAGEREF _Toc196904237 \h </w:instrText>
            </w:r>
            <w:r>
              <w:rPr>
                <w:noProof/>
                <w:webHidden/>
              </w:rPr>
            </w:r>
            <w:r>
              <w:rPr>
                <w:noProof/>
                <w:webHidden/>
              </w:rPr>
              <w:fldChar w:fldCharType="separate"/>
            </w:r>
            <w:r>
              <w:rPr>
                <w:noProof/>
                <w:webHidden/>
              </w:rPr>
              <w:t>14</w:t>
            </w:r>
            <w:r>
              <w:rPr>
                <w:noProof/>
                <w:webHidden/>
              </w:rPr>
              <w:fldChar w:fldCharType="end"/>
            </w:r>
          </w:hyperlink>
        </w:p>
        <w:p w14:paraId="7A40D945" w14:textId="1D5E9FD4"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38" w:history="1">
            <w:r w:rsidRPr="00D278DE">
              <w:rPr>
                <w:rStyle w:val="Hipervnculo"/>
                <w:rFonts w:ascii="Montserrat" w:hAnsi="Montserrat"/>
                <w:noProof/>
              </w:rPr>
              <w:t>E.3.</w:t>
            </w:r>
            <w:r w:rsidRPr="00D278DE">
              <w:rPr>
                <w:rStyle w:val="Hipervnculo"/>
                <w:noProof/>
              </w:rPr>
              <w:t xml:space="preserve"> Leakage calculation</w:t>
            </w:r>
            <w:r>
              <w:rPr>
                <w:noProof/>
                <w:webHidden/>
              </w:rPr>
              <w:tab/>
            </w:r>
            <w:r>
              <w:rPr>
                <w:noProof/>
                <w:webHidden/>
              </w:rPr>
              <w:fldChar w:fldCharType="begin"/>
            </w:r>
            <w:r>
              <w:rPr>
                <w:noProof/>
                <w:webHidden/>
              </w:rPr>
              <w:instrText xml:space="preserve"> PAGEREF _Toc196904238 \h </w:instrText>
            </w:r>
            <w:r>
              <w:rPr>
                <w:noProof/>
                <w:webHidden/>
              </w:rPr>
            </w:r>
            <w:r>
              <w:rPr>
                <w:noProof/>
                <w:webHidden/>
              </w:rPr>
              <w:fldChar w:fldCharType="separate"/>
            </w:r>
            <w:r>
              <w:rPr>
                <w:noProof/>
                <w:webHidden/>
              </w:rPr>
              <w:t>14</w:t>
            </w:r>
            <w:r>
              <w:rPr>
                <w:noProof/>
                <w:webHidden/>
              </w:rPr>
              <w:fldChar w:fldCharType="end"/>
            </w:r>
          </w:hyperlink>
        </w:p>
        <w:p w14:paraId="24DC186A" w14:textId="1D587999"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39" w:history="1">
            <w:r w:rsidRPr="00D278DE">
              <w:rPr>
                <w:rStyle w:val="Hipervnculo"/>
                <w:rFonts w:ascii="Montserrat" w:hAnsi="Montserrat"/>
                <w:noProof/>
              </w:rPr>
              <w:t>E.4.</w:t>
            </w:r>
            <w:r w:rsidRPr="00D278DE">
              <w:rPr>
                <w:rStyle w:val="Hipervnculo"/>
                <w:noProof/>
              </w:rPr>
              <w:t xml:space="preserve"> Non-permanence Risks</w:t>
            </w:r>
            <w:r>
              <w:rPr>
                <w:noProof/>
                <w:webHidden/>
              </w:rPr>
              <w:tab/>
            </w:r>
            <w:r>
              <w:rPr>
                <w:noProof/>
                <w:webHidden/>
              </w:rPr>
              <w:fldChar w:fldCharType="begin"/>
            </w:r>
            <w:r>
              <w:rPr>
                <w:noProof/>
                <w:webHidden/>
              </w:rPr>
              <w:instrText xml:space="preserve"> PAGEREF _Toc196904239 \h </w:instrText>
            </w:r>
            <w:r>
              <w:rPr>
                <w:noProof/>
                <w:webHidden/>
              </w:rPr>
            </w:r>
            <w:r>
              <w:rPr>
                <w:noProof/>
                <w:webHidden/>
              </w:rPr>
              <w:fldChar w:fldCharType="separate"/>
            </w:r>
            <w:r>
              <w:rPr>
                <w:noProof/>
                <w:webHidden/>
              </w:rPr>
              <w:t>14</w:t>
            </w:r>
            <w:r>
              <w:rPr>
                <w:noProof/>
                <w:webHidden/>
              </w:rPr>
              <w:fldChar w:fldCharType="end"/>
            </w:r>
          </w:hyperlink>
        </w:p>
        <w:p w14:paraId="2AA16729" w14:textId="7CB5B886"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40" w:history="1">
            <w:r w:rsidRPr="00D278DE">
              <w:rPr>
                <w:rStyle w:val="Hipervnculo"/>
                <w:rFonts w:ascii="Montserrat" w:hAnsi="Montserrat"/>
                <w:noProof/>
              </w:rPr>
              <w:t>E.5.</w:t>
            </w:r>
            <w:r w:rsidRPr="00D278DE">
              <w:rPr>
                <w:rStyle w:val="Hipervnculo"/>
                <w:noProof/>
              </w:rPr>
              <w:t xml:space="preserve"> Calculation of emission reductions or removals</w:t>
            </w:r>
            <w:r>
              <w:rPr>
                <w:noProof/>
                <w:webHidden/>
              </w:rPr>
              <w:tab/>
            </w:r>
            <w:r>
              <w:rPr>
                <w:noProof/>
                <w:webHidden/>
              </w:rPr>
              <w:fldChar w:fldCharType="begin"/>
            </w:r>
            <w:r>
              <w:rPr>
                <w:noProof/>
                <w:webHidden/>
              </w:rPr>
              <w:instrText xml:space="preserve"> PAGEREF _Toc196904240 \h </w:instrText>
            </w:r>
            <w:r>
              <w:rPr>
                <w:noProof/>
                <w:webHidden/>
              </w:rPr>
            </w:r>
            <w:r>
              <w:rPr>
                <w:noProof/>
                <w:webHidden/>
              </w:rPr>
              <w:fldChar w:fldCharType="separate"/>
            </w:r>
            <w:r>
              <w:rPr>
                <w:noProof/>
                <w:webHidden/>
              </w:rPr>
              <w:t>15</w:t>
            </w:r>
            <w:r>
              <w:rPr>
                <w:noProof/>
                <w:webHidden/>
              </w:rPr>
              <w:fldChar w:fldCharType="end"/>
            </w:r>
          </w:hyperlink>
        </w:p>
        <w:p w14:paraId="0CFF62C5" w14:textId="6FF2696F"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41" w:history="1">
            <w:r w:rsidRPr="00D278DE">
              <w:rPr>
                <w:rStyle w:val="Hipervnculo"/>
                <w:rFonts w:ascii="Montserrat" w:hAnsi="Montserrat"/>
                <w:noProof/>
              </w:rPr>
              <w:t>E.6.</w:t>
            </w:r>
            <w:r w:rsidRPr="00D278DE">
              <w:rPr>
                <w:rStyle w:val="Hipervnculo"/>
                <w:noProof/>
              </w:rPr>
              <w:t xml:space="preserve"> Comparison of achieved vs. estimated GHG reductions/removals</w:t>
            </w:r>
            <w:r>
              <w:rPr>
                <w:noProof/>
                <w:webHidden/>
              </w:rPr>
              <w:tab/>
            </w:r>
            <w:r>
              <w:rPr>
                <w:noProof/>
                <w:webHidden/>
              </w:rPr>
              <w:fldChar w:fldCharType="begin"/>
            </w:r>
            <w:r>
              <w:rPr>
                <w:noProof/>
                <w:webHidden/>
              </w:rPr>
              <w:instrText xml:space="preserve"> PAGEREF _Toc196904241 \h </w:instrText>
            </w:r>
            <w:r>
              <w:rPr>
                <w:noProof/>
                <w:webHidden/>
              </w:rPr>
            </w:r>
            <w:r>
              <w:rPr>
                <w:noProof/>
                <w:webHidden/>
              </w:rPr>
              <w:fldChar w:fldCharType="separate"/>
            </w:r>
            <w:r>
              <w:rPr>
                <w:noProof/>
                <w:webHidden/>
              </w:rPr>
              <w:t>15</w:t>
            </w:r>
            <w:r>
              <w:rPr>
                <w:noProof/>
                <w:webHidden/>
              </w:rPr>
              <w:fldChar w:fldCharType="end"/>
            </w:r>
          </w:hyperlink>
        </w:p>
        <w:p w14:paraId="3C7CCEFF" w14:textId="38A465F6" w:rsidR="004B02C0" w:rsidRDefault="004B02C0">
          <w:pPr>
            <w:pStyle w:val="TDC2"/>
            <w:tabs>
              <w:tab w:val="right" w:leader="dot" w:pos="9962"/>
            </w:tabs>
            <w:rPr>
              <w:rFonts w:eastAsiaTheme="minorEastAsia"/>
              <w:b w:val="0"/>
              <w:bCs w:val="0"/>
              <w:noProof/>
              <w:kern w:val="2"/>
              <w:szCs w:val="24"/>
              <w:lang w:val="es-CO" w:eastAsia="es-CO"/>
              <w14:ligatures w14:val="standardContextual"/>
            </w:rPr>
          </w:pPr>
          <w:hyperlink w:anchor="_Toc196904242" w:history="1">
            <w:r w:rsidRPr="00D278DE">
              <w:rPr>
                <w:rStyle w:val="Hipervnculo"/>
                <w:rFonts w:ascii="Montserrat" w:hAnsi="Montserrat"/>
                <w:caps/>
                <w:noProof/>
              </w:rPr>
              <w:t>secTIOn F.</w:t>
            </w:r>
            <w:r w:rsidRPr="00D278DE">
              <w:rPr>
                <w:rStyle w:val="Hipervnculo"/>
                <w:noProof/>
              </w:rPr>
              <w:t xml:space="preserve"> Social and Environmental Reporting</w:t>
            </w:r>
            <w:r>
              <w:rPr>
                <w:noProof/>
                <w:webHidden/>
              </w:rPr>
              <w:tab/>
            </w:r>
            <w:r>
              <w:rPr>
                <w:noProof/>
                <w:webHidden/>
              </w:rPr>
              <w:fldChar w:fldCharType="begin"/>
            </w:r>
            <w:r>
              <w:rPr>
                <w:noProof/>
                <w:webHidden/>
              </w:rPr>
              <w:instrText xml:space="preserve"> PAGEREF _Toc196904242 \h </w:instrText>
            </w:r>
            <w:r>
              <w:rPr>
                <w:noProof/>
                <w:webHidden/>
              </w:rPr>
            </w:r>
            <w:r>
              <w:rPr>
                <w:noProof/>
                <w:webHidden/>
              </w:rPr>
              <w:fldChar w:fldCharType="separate"/>
            </w:r>
            <w:r>
              <w:rPr>
                <w:noProof/>
                <w:webHidden/>
              </w:rPr>
              <w:t>17</w:t>
            </w:r>
            <w:r>
              <w:rPr>
                <w:noProof/>
                <w:webHidden/>
              </w:rPr>
              <w:fldChar w:fldCharType="end"/>
            </w:r>
          </w:hyperlink>
        </w:p>
        <w:p w14:paraId="1B1DE5A7" w14:textId="7A49DC8D"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43" w:history="1">
            <w:r w:rsidRPr="00D278DE">
              <w:rPr>
                <w:rStyle w:val="Hipervnculo"/>
                <w:rFonts w:ascii="Montserrat" w:hAnsi="Montserrat"/>
                <w:noProof/>
              </w:rPr>
              <w:t>F.1.</w:t>
            </w:r>
            <w:r w:rsidRPr="00D278DE">
              <w:rPr>
                <w:rStyle w:val="Hipervnculo"/>
                <w:noProof/>
              </w:rPr>
              <w:t xml:space="preserve"> Social Considerations</w:t>
            </w:r>
            <w:r>
              <w:rPr>
                <w:noProof/>
                <w:webHidden/>
              </w:rPr>
              <w:tab/>
            </w:r>
            <w:r>
              <w:rPr>
                <w:noProof/>
                <w:webHidden/>
              </w:rPr>
              <w:fldChar w:fldCharType="begin"/>
            </w:r>
            <w:r>
              <w:rPr>
                <w:noProof/>
                <w:webHidden/>
              </w:rPr>
              <w:instrText xml:space="preserve"> PAGEREF _Toc196904243 \h </w:instrText>
            </w:r>
            <w:r>
              <w:rPr>
                <w:noProof/>
                <w:webHidden/>
              </w:rPr>
            </w:r>
            <w:r>
              <w:rPr>
                <w:noProof/>
                <w:webHidden/>
              </w:rPr>
              <w:fldChar w:fldCharType="separate"/>
            </w:r>
            <w:r>
              <w:rPr>
                <w:noProof/>
                <w:webHidden/>
              </w:rPr>
              <w:t>17</w:t>
            </w:r>
            <w:r>
              <w:rPr>
                <w:noProof/>
                <w:webHidden/>
              </w:rPr>
              <w:fldChar w:fldCharType="end"/>
            </w:r>
          </w:hyperlink>
        </w:p>
        <w:p w14:paraId="6500096A" w14:textId="63037CCA"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44" w:history="1">
            <w:r w:rsidRPr="00D278DE">
              <w:rPr>
                <w:rStyle w:val="Hipervnculo"/>
                <w:rFonts w:ascii="Montserrat" w:hAnsi="Montserrat"/>
                <w:noProof/>
              </w:rPr>
              <w:t>F.2.</w:t>
            </w:r>
            <w:r w:rsidRPr="00D278DE">
              <w:rPr>
                <w:rStyle w:val="Hipervnculo"/>
                <w:noProof/>
              </w:rPr>
              <w:t xml:space="preserve"> Environmental Considerations</w:t>
            </w:r>
            <w:r>
              <w:rPr>
                <w:noProof/>
                <w:webHidden/>
              </w:rPr>
              <w:tab/>
            </w:r>
            <w:r>
              <w:rPr>
                <w:noProof/>
                <w:webHidden/>
              </w:rPr>
              <w:fldChar w:fldCharType="begin"/>
            </w:r>
            <w:r>
              <w:rPr>
                <w:noProof/>
                <w:webHidden/>
              </w:rPr>
              <w:instrText xml:space="preserve"> PAGEREF _Toc196904244 \h </w:instrText>
            </w:r>
            <w:r>
              <w:rPr>
                <w:noProof/>
                <w:webHidden/>
              </w:rPr>
            </w:r>
            <w:r>
              <w:rPr>
                <w:noProof/>
                <w:webHidden/>
              </w:rPr>
              <w:fldChar w:fldCharType="separate"/>
            </w:r>
            <w:r>
              <w:rPr>
                <w:noProof/>
                <w:webHidden/>
              </w:rPr>
              <w:t>17</w:t>
            </w:r>
            <w:r>
              <w:rPr>
                <w:noProof/>
                <w:webHidden/>
              </w:rPr>
              <w:fldChar w:fldCharType="end"/>
            </w:r>
          </w:hyperlink>
        </w:p>
        <w:p w14:paraId="4D7607DD" w14:textId="7A2419BD" w:rsidR="004B02C0" w:rsidRDefault="004B02C0">
          <w:pPr>
            <w:pStyle w:val="TDC3"/>
            <w:tabs>
              <w:tab w:val="right" w:leader="dot" w:pos="9962"/>
            </w:tabs>
            <w:rPr>
              <w:rFonts w:eastAsiaTheme="minorEastAsia"/>
              <w:noProof/>
              <w:kern w:val="2"/>
              <w:sz w:val="24"/>
              <w:szCs w:val="24"/>
              <w:lang w:val="es-CO" w:eastAsia="es-CO"/>
              <w14:ligatures w14:val="standardContextual"/>
            </w:rPr>
          </w:pPr>
          <w:hyperlink w:anchor="_Toc196904245" w:history="1">
            <w:r w:rsidRPr="00D278DE">
              <w:rPr>
                <w:rStyle w:val="Hipervnculo"/>
                <w:rFonts w:ascii="Montserrat" w:hAnsi="Montserrat"/>
                <w:noProof/>
              </w:rPr>
              <w:t>F.3.</w:t>
            </w:r>
            <w:r w:rsidRPr="00D278DE">
              <w:rPr>
                <w:rStyle w:val="Hipervnculo"/>
                <w:noProof/>
              </w:rPr>
              <w:t xml:space="preserve"> Compliance with social and environmental safeguards</w:t>
            </w:r>
            <w:r>
              <w:rPr>
                <w:noProof/>
                <w:webHidden/>
              </w:rPr>
              <w:tab/>
            </w:r>
            <w:r>
              <w:rPr>
                <w:noProof/>
                <w:webHidden/>
              </w:rPr>
              <w:fldChar w:fldCharType="begin"/>
            </w:r>
            <w:r>
              <w:rPr>
                <w:noProof/>
                <w:webHidden/>
              </w:rPr>
              <w:instrText xml:space="preserve"> PAGEREF _Toc196904245 \h </w:instrText>
            </w:r>
            <w:r>
              <w:rPr>
                <w:noProof/>
                <w:webHidden/>
              </w:rPr>
            </w:r>
            <w:r>
              <w:rPr>
                <w:noProof/>
                <w:webHidden/>
              </w:rPr>
              <w:fldChar w:fldCharType="separate"/>
            </w:r>
            <w:r>
              <w:rPr>
                <w:noProof/>
                <w:webHidden/>
              </w:rPr>
              <w:t>17</w:t>
            </w:r>
            <w:r>
              <w:rPr>
                <w:noProof/>
                <w:webHidden/>
              </w:rPr>
              <w:fldChar w:fldCharType="end"/>
            </w:r>
          </w:hyperlink>
        </w:p>
        <w:p w14:paraId="14EF3FAD" w14:textId="441899C1" w:rsidR="004637FC" w:rsidRPr="000E49DE" w:rsidRDefault="00F8472A">
          <w:pPr>
            <w:rPr>
              <w:b/>
              <w:bCs/>
            </w:rPr>
          </w:pPr>
          <w:r w:rsidRPr="000E49DE">
            <w:rPr>
              <w:sz w:val="24"/>
            </w:rPr>
            <w:fldChar w:fldCharType="end"/>
          </w:r>
        </w:p>
      </w:sdtContent>
    </w:sdt>
    <w:p w14:paraId="3E5CB3EA" w14:textId="5AAC0957" w:rsidR="00E90B97" w:rsidRPr="000E49DE" w:rsidRDefault="00E90B97">
      <w:pPr>
        <w:rPr>
          <w:lang w:eastAsia="es-CO"/>
        </w:rPr>
      </w:pPr>
      <w:r w:rsidRPr="000E49DE">
        <w:rPr>
          <w:rFonts w:asciiTheme="majorHAnsi" w:eastAsiaTheme="majorEastAsia" w:hAnsiTheme="majorHAnsi" w:cstheme="majorBidi"/>
          <w:b/>
          <w:color w:val="006700"/>
          <w:sz w:val="28"/>
          <w:szCs w:val="32"/>
        </w:rPr>
        <w:br w:type="page"/>
      </w:r>
    </w:p>
    <w:p w14:paraId="2F7F702B" w14:textId="033D0BA8" w:rsidR="00E90B97" w:rsidRPr="000E49DE" w:rsidRDefault="00746B84" w:rsidP="00F27352">
      <w:pPr>
        <w:pStyle w:val="TitulosGral"/>
        <w:rPr>
          <w:rStyle w:val="TitulosGralCar"/>
          <w:caps/>
        </w:rPr>
      </w:pPr>
      <w:bookmarkStart w:id="1" w:name="_Toc183081015"/>
      <w:bookmarkStart w:id="2" w:name="_Toc183085461"/>
      <w:bookmarkStart w:id="3" w:name="_Toc183086181"/>
      <w:bookmarkStart w:id="4" w:name="_Toc183086245"/>
      <w:bookmarkStart w:id="5" w:name="_Toc183087237"/>
      <w:bookmarkStart w:id="6" w:name="_Toc183589909"/>
      <w:r w:rsidRPr="000E49DE">
        <w:rPr>
          <w:rStyle w:val="TitulosGralCar"/>
          <w:b/>
        </w:rPr>
        <w:lastRenderedPageBreak/>
        <w:t>TABL</w:t>
      </w:r>
      <w:r w:rsidR="002D79E6" w:rsidRPr="000E49DE">
        <w:rPr>
          <w:rStyle w:val="TitulosGralCar"/>
          <w:b/>
        </w:rPr>
        <w:t>E</w:t>
      </w:r>
      <w:r w:rsidRPr="000E49DE">
        <w:rPr>
          <w:rStyle w:val="TitulosGralCar"/>
          <w:b/>
        </w:rPr>
        <w:t>S</w:t>
      </w:r>
      <w:bookmarkEnd w:id="1"/>
      <w:bookmarkEnd w:id="2"/>
      <w:bookmarkEnd w:id="3"/>
      <w:bookmarkEnd w:id="4"/>
      <w:bookmarkEnd w:id="5"/>
      <w:bookmarkEnd w:id="6"/>
    </w:p>
    <w:p w14:paraId="41A9CCEC" w14:textId="479751B1" w:rsidR="002D79E6" w:rsidRPr="000E49DE" w:rsidRDefault="00E90B97">
      <w:pPr>
        <w:pStyle w:val="Tabladeilustraciones"/>
        <w:tabs>
          <w:tab w:val="right" w:leader="dot" w:pos="9962"/>
        </w:tabs>
        <w:rPr>
          <w:rFonts w:eastAsiaTheme="minorEastAsia"/>
          <w:sz w:val="24"/>
          <w:szCs w:val="24"/>
          <w:lang w:eastAsia="es-ES_tradnl"/>
        </w:rPr>
      </w:pPr>
      <w:r w:rsidRPr="000E49DE">
        <w:fldChar w:fldCharType="begin"/>
      </w:r>
      <w:r w:rsidRPr="000E49DE">
        <w:instrText xml:space="preserve"> TOC \h \z \c "Tabla" </w:instrText>
      </w:r>
      <w:r w:rsidRPr="000E49DE">
        <w:fldChar w:fldCharType="separate"/>
      </w:r>
      <w:hyperlink w:anchor="_Toc196576051" w:history="1">
        <w:r w:rsidR="002D79E6" w:rsidRPr="000E49DE">
          <w:rPr>
            <w:rStyle w:val="Hipervnculo"/>
          </w:rPr>
          <w:t>Table 1. Participants in the mitigation initiative</w:t>
        </w:r>
        <w:r w:rsidR="002D79E6" w:rsidRPr="000E49DE">
          <w:rPr>
            <w:webHidden/>
          </w:rPr>
          <w:tab/>
        </w:r>
        <w:r w:rsidR="002D79E6" w:rsidRPr="000E49DE">
          <w:rPr>
            <w:webHidden/>
          </w:rPr>
          <w:fldChar w:fldCharType="begin"/>
        </w:r>
        <w:r w:rsidR="002D79E6" w:rsidRPr="000E49DE">
          <w:rPr>
            <w:webHidden/>
          </w:rPr>
          <w:instrText xml:space="preserve"> PAGEREF _Toc196576051 \h </w:instrText>
        </w:r>
        <w:r w:rsidR="002D79E6" w:rsidRPr="000E49DE">
          <w:rPr>
            <w:webHidden/>
          </w:rPr>
        </w:r>
        <w:r w:rsidR="002D79E6" w:rsidRPr="000E49DE">
          <w:rPr>
            <w:webHidden/>
          </w:rPr>
          <w:fldChar w:fldCharType="separate"/>
        </w:r>
        <w:r w:rsidR="002D79E6" w:rsidRPr="000E49DE">
          <w:rPr>
            <w:webHidden/>
          </w:rPr>
          <w:t>5</w:t>
        </w:r>
        <w:r w:rsidR="002D79E6" w:rsidRPr="000E49DE">
          <w:rPr>
            <w:webHidden/>
          </w:rPr>
          <w:fldChar w:fldCharType="end"/>
        </w:r>
      </w:hyperlink>
    </w:p>
    <w:p w14:paraId="2A274BDC" w14:textId="5E3528EB" w:rsidR="002D79E6" w:rsidRPr="000E49DE" w:rsidRDefault="002D79E6">
      <w:pPr>
        <w:pStyle w:val="Tabladeilustraciones"/>
        <w:tabs>
          <w:tab w:val="right" w:leader="dot" w:pos="9962"/>
        </w:tabs>
        <w:rPr>
          <w:rFonts w:eastAsiaTheme="minorEastAsia"/>
          <w:sz w:val="24"/>
          <w:szCs w:val="24"/>
          <w:lang w:eastAsia="es-ES_tradnl"/>
        </w:rPr>
      </w:pPr>
      <w:hyperlink w:anchor="_Toc196576052" w:history="1">
        <w:r w:rsidRPr="000E49DE">
          <w:rPr>
            <w:rStyle w:val="Hipervnculo"/>
          </w:rPr>
          <w:t>Table 2. Reductions/reductions achieved by the initiative</w:t>
        </w:r>
        <w:r w:rsidRPr="000E49DE">
          <w:rPr>
            <w:webHidden/>
          </w:rPr>
          <w:tab/>
        </w:r>
        <w:r w:rsidRPr="000E49DE">
          <w:rPr>
            <w:webHidden/>
          </w:rPr>
          <w:fldChar w:fldCharType="begin"/>
        </w:r>
        <w:r w:rsidRPr="000E49DE">
          <w:rPr>
            <w:webHidden/>
          </w:rPr>
          <w:instrText xml:space="preserve"> PAGEREF _Toc196576052 \h </w:instrText>
        </w:r>
        <w:r w:rsidRPr="000E49DE">
          <w:rPr>
            <w:webHidden/>
          </w:rPr>
        </w:r>
        <w:r w:rsidRPr="000E49DE">
          <w:rPr>
            <w:webHidden/>
          </w:rPr>
          <w:fldChar w:fldCharType="separate"/>
        </w:r>
        <w:r w:rsidRPr="000E49DE">
          <w:rPr>
            <w:webHidden/>
          </w:rPr>
          <w:t>14</w:t>
        </w:r>
        <w:r w:rsidRPr="000E49DE">
          <w:rPr>
            <w:webHidden/>
          </w:rPr>
          <w:fldChar w:fldCharType="end"/>
        </w:r>
      </w:hyperlink>
    </w:p>
    <w:p w14:paraId="4095ED65" w14:textId="7706C89B" w:rsidR="002D79E6" w:rsidRPr="000E49DE" w:rsidRDefault="002D79E6">
      <w:pPr>
        <w:pStyle w:val="Tabladeilustraciones"/>
        <w:tabs>
          <w:tab w:val="right" w:leader="dot" w:pos="9962"/>
        </w:tabs>
        <w:rPr>
          <w:rFonts w:eastAsiaTheme="minorEastAsia"/>
          <w:sz w:val="24"/>
          <w:szCs w:val="24"/>
          <w:lang w:eastAsia="es-ES_tradnl"/>
        </w:rPr>
      </w:pPr>
      <w:hyperlink w:anchor="_Toc196576053" w:history="1">
        <w:r w:rsidRPr="000E49DE">
          <w:rPr>
            <w:rStyle w:val="Hipervnculo"/>
          </w:rPr>
          <w:t>Table 3. Estimated reductions/removals vs. achieved by the initiative</w:t>
        </w:r>
        <w:r w:rsidRPr="000E49DE">
          <w:rPr>
            <w:webHidden/>
          </w:rPr>
          <w:tab/>
        </w:r>
        <w:r w:rsidRPr="000E49DE">
          <w:rPr>
            <w:webHidden/>
          </w:rPr>
          <w:fldChar w:fldCharType="begin"/>
        </w:r>
        <w:r w:rsidRPr="000E49DE">
          <w:rPr>
            <w:webHidden/>
          </w:rPr>
          <w:instrText xml:space="preserve"> PAGEREF _Toc196576053 \h </w:instrText>
        </w:r>
        <w:r w:rsidRPr="000E49DE">
          <w:rPr>
            <w:webHidden/>
          </w:rPr>
        </w:r>
        <w:r w:rsidRPr="000E49DE">
          <w:rPr>
            <w:webHidden/>
          </w:rPr>
          <w:fldChar w:fldCharType="separate"/>
        </w:r>
        <w:r w:rsidRPr="000E49DE">
          <w:rPr>
            <w:webHidden/>
          </w:rPr>
          <w:t>14</w:t>
        </w:r>
        <w:r w:rsidRPr="000E49DE">
          <w:rPr>
            <w:webHidden/>
          </w:rPr>
          <w:fldChar w:fldCharType="end"/>
        </w:r>
      </w:hyperlink>
    </w:p>
    <w:p w14:paraId="6C654169" w14:textId="38A4E991" w:rsidR="00E90B97" w:rsidRPr="000E49DE" w:rsidRDefault="00E90B97" w:rsidP="00F27352">
      <w:pPr>
        <w:pStyle w:val="TitulosGral"/>
        <w:rPr>
          <w:rStyle w:val="TitulosGralCar"/>
          <w:b/>
          <w:caps/>
        </w:rPr>
      </w:pPr>
      <w:r w:rsidRPr="000E49DE">
        <w:fldChar w:fldCharType="end"/>
      </w:r>
      <w:bookmarkStart w:id="7" w:name="_Toc183081016"/>
      <w:bookmarkStart w:id="8" w:name="_Toc183085462"/>
      <w:bookmarkStart w:id="9" w:name="_Toc183086182"/>
      <w:bookmarkStart w:id="10" w:name="_Toc183086246"/>
      <w:bookmarkStart w:id="11" w:name="_Toc183087238"/>
      <w:bookmarkStart w:id="12" w:name="_Toc183589910"/>
      <w:r w:rsidRPr="000E49DE">
        <w:rPr>
          <w:rStyle w:val="TitulosGralCar"/>
          <w:b/>
          <w:caps/>
        </w:rPr>
        <w:t>Il</w:t>
      </w:r>
      <w:r w:rsidR="002D79E6" w:rsidRPr="000E49DE">
        <w:rPr>
          <w:rStyle w:val="TitulosGralCar"/>
          <w:b/>
          <w:caps/>
        </w:rPr>
        <w:t>L</w:t>
      </w:r>
      <w:r w:rsidRPr="000E49DE">
        <w:rPr>
          <w:rStyle w:val="TitulosGralCar"/>
          <w:b/>
          <w:caps/>
        </w:rPr>
        <w:t>ustra</w:t>
      </w:r>
      <w:r w:rsidR="002D79E6" w:rsidRPr="000E49DE">
        <w:rPr>
          <w:rStyle w:val="TitulosGralCar"/>
          <w:b/>
          <w:caps/>
        </w:rPr>
        <w:t>T</w:t>
      </w:r>
      <w:r w:rsidRPr="000E49DE">
        <w:rPr>
          <w:rStyle w:val="TitulosGralCar"/>
          <w:b/>
          <w:caps/>
        </w:rPr>
        <w:t>ions</w:t>
      </w:r>
      <w:bookmarkEnd w:id="7"/>
      <w:bookmarkEnd w:id="8"/>
      <w:bookmarkEnd w:id="9"/>
      <w:bookmarkEnd w:id="10"/>
      <w:bookmarkEnd w:id="11"/>
      <w:bookmarkEnd w:id="12"/>
    </w:p>
    <w:p w14:paraId="3E5EA7C6" w14:textId="62731331" w:rsidR="00E90B97" w:rsidRPr="000E49DE" w:rsidRDefault="00E90B97" w:rsidP="00E90B97">
      <w:pPr>
        <w:rPr>
          <w:lang w:eastAsia="es-CO"/>
        </w:rPr>
      </w:pPr>
      <w:r w:rsidRPr="000E49DE">
        <w:rPr>
          <w:lang w:eastAsia="es-CO"/>
        </w:rPr>
        <w:fldChar w:fldCharType="begin"/>
      </w:r>
      <w:r w:rsidRPr="000E49DE">
        <w:rPr>
          <w:lang w:eastAsia="es-CO"/>
        </w:rPr>
        <w:instrText xml:space="preserve"> TOC \h \z \c "Ilustración" </w:instrText>
      </w:r>
      <w:r w:rsidRPr="000E49DE">
        <w:rPr>
          <w:lang w:eastAsia="es-CO"/>
        </w:rPr>
        <w:fldChar w:fldCharType="separate"/>
      </w:r>
      <w:r w:rsidR="002D79E6" w:rsidRPr="000E49DE">
        <w:rPr>
          <w:b/>
          <w:bCs/>
          <w:lang w:eastAsia="es-CO"/>
        </w:rPr>
        <w:t>No illustration elements are found</w:t>
      </w:r>
      <w:r w:rsidR="004D12CD" w:rsidRPr="000E49DE">
        <w:rPr>
          <w:b/>
          <w:bCs/>
          <w:lang w:eastAsia="es-CO"/>
        </w:rPr>
        <w:t>.</w:t>
      </w:r>
      <w:r w:rsidRPr="000E49DE">
        <w:rPr>
          <w:lang w:eastAsia="es-CO"/>
        </w:rPr>
        <w:fldChar w:fldCharType="end"/>
      </w:r>
    </w:p>
    <w:p w14:paraId="0C6CC718" w14:textId="6200E9D0" w:rsidR="007B5299" w:rsidRPr="007B5299" w:rsidRDefault="00E90B97">
      <w:r w:rsidRPr="000E49DE">
        <w:br w:type="page"/>
      </w:r>
    </w:p>
    <w:p w14:paraId="2017FD2E" w14:textId="3A4F2B4B" w:rsidR="00C07E19" w:rsidRPr="000E49DE" w:rsidRDefault="00F1198D" w:rsidP="007B5299">
      <w:pPr>
        <w:pStyle w:val="Ttulo2"/>
      </w:pPr>
      <w:bookmarkStart w:id="13" w:name="_Toc196904219"/>
      <w:bookmarkStart w:id="14" w:name="_Toc183086183"/>
      <w:bookmarkStart w:id="15" w:name="_Toc183086247"/>
      <w:r w:rsidRPr="000E49DE">
        <w:lastRenderedPageBreak/>
        <w:t>Description of the Activities Program</w:t>
      </w:r>
      <w:bookmarkEnd w:id="13"/>
    </w:p>
    <w:p w14:paraId="6C2FB3F1" w14:textId="795E2365" w:rsidR="00DB4D60" w:rsidRPr="000E49DE" w:rsidRDefault="00F1198D" w:rsidP="00DB4D60">
      <w:pPr>
        <w:pStyle w:val="Ttulo3"/>
      </w:pPr>
      <w:bookmarkStart w:id="16" w:name="_Toc196904220"/>
      <w:bookmarkEnd w:id="14"/>
      <w:bookmarkEnd w:id="15"/>
      <w:bookmarkEnd w:id="0"/>
      <w:r w:rsidRPr="000E49DE">
        <w:t>General description of the mitigation initiative</w:t>
      </w:r>
      <w:bookmarkEnd w:id="16"/>
    </w:p>
    <w:p w14:paraId="63266AB3" w14:textId="267CCE55" w:rsidR="003943B2" w:rsidRPr="000E49DE" w:rsidRDefault="003943B2" w:rsidP="003943B2">
      <w:r w:rsidRPr="000E49DE">
        <w:t>&gt;&gt;</w:t>
      </w:r>
      <w:r w:rsidR="00DB4D60" w:rsidRPr="000E49DE">
        <w:rPr>
          <w:noProof/>
        </w:rPr>
        <mc:AlternateContent>
          <mc:Choice Requires="wps">
            <w:drawing>
              <wp:anchor distT="45720" distB="45720" distL="114300" distR="114300" simplePos="0" relativeHeight="251659264" behindDoc="0" locked="0" layoutInCell="1" allowOverlap="1" wp14:anchorId="274A3B99" wp14:editId="65DD16A6">
                <wp:simplePos x="0" y="0"/>
                <wp:positionH relativeFrom="margin">
                  <wp:posOffset>0</wp:posOffset>
                </wp:positionH>
                <wp:positionV relativeFrom="paragraph">
                  <wp:posOffset>304800</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3894A8B8" w14:textId="0D3F1FA2"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3A196147" w14:textId="22B335ED" w:rsidR="00F1198D" w:rsidRPr="000E49DE" w:rsidRDefault="00F1198D" w:rsidP="00DB4D60">
                            <w:pPr>
                              <w:rPr>
                                <w:color w:val="7F7F7F" w:themeColor="text1" w:themeTint="80"/>
                                <w:sz w:val="20"/>
                                <w:szCs w:val="20"/>
                              </w:rPr>
                            </w:pPr>
                            <w:r w:rsidRPr="000E49DE">
                              <w:rPr>
                                <w:color w:val="7F7F7F" w:themeColor="text1" w:themeTint="80"/>
                                <w:sz w:val="20"/>
                                <w:szCs w:val="20"/>
                              </w:rPr>
                              <w:t>Describe in a general manner the emission reduction or removal activity that has been implemented, including a brief indication of the location, the technology or measures employed, the applicable limits, confirmation of the baseline scenario, the annual (average) and total GHG emission reductions achieved during the monitored period, a brief description of how the mitigation initiative contributes to sustainable development, the basic data of the developer of the mitigation initiative and a list of the main implementation milestones of the mitigation initiative.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4A3B99" id="_x0000_t202" coordsize="21600,21600" o:spt="202" path="m,l,21600r21600,l21600,xe">
                <v:stroke joinstyle="miter"/>
                <v:path gradientshapeok="t" o:connecttype="rect"/>
              </v:shapetype>
              <v:shape id="_x0000_s1026" type="#_x0000_t202" style="position:absolute;left:0;text-align:left;margin-left:0;margin-top:24pt;width:479.35pt;height:142.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" fillcolor="#f2f2f2 [3052]">
                <v:textbox style="mso-fit-shape-to-text:t">
                  <w:txbxContent>
                    <w:p w14:paraId="3894A8B8" w14:textId="0D3F1FA2"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3A196147" w14:textId="22B335ED" w:rsidR="00F1198D" w:rsidRPr="000E49DE" w:rsidRDefault="00F1198D" w:rsidP="00DB4D60">
                      <w:pPr>
                        <w:rPr>
                          <w:color w:val="7F7F7F" w:themeColor="text1" w:themeTint="80"/>
                          <w:sz w:val="20"/>
                          <w:szCs w:val="20"/>
                        </w:rPr>
                      </w:pPr>
                      <w:r w:rsidRPr="000E49DE">
                        <w:rPr>
                          <w:color w:val="7F7F7F" w:themeColor="text1" w:themeTint="80"/>
                          <w:sz w:val="20"/>
                          <w:szCs w:val="20"/>
                        </w:rPr>
                        <w:t>Describe in a general manner the emission reduction or removal activity that has been implemented, including a brief indication of the location, the technology or measures employed, the applicable limits, confirmation of the baseline scenario, the annual (average) and total GHG emission reductions achieved during the monitored period, a brief description of how the mitigation initiative contributes to sustainable development, the basic data of the developer of the mitigation initiative and a list of the main implementation milestones of the mitigation initiative.</w:t>
                      </w:r>
                    </w:p>
                  </w:txbxContent>
                </v:textbox>
                <w10:wrap type="square" anchorx="margin"/>
              </v:shape>
            </w:pict>
          </mc:Fallback>
        </mc:AlternateContent>
      </w:r>
    </w:p>
    <w:p w14:paraId="00E7FD6A" w14:textId="0518E683" w:rsidR="003943B2" w:rsidRPr="000E49DE" w:rsidRDefault="00F1198D" w:rsidP="003943B2">
      <w:pPr>
        <w:pStyle w:val="Ttulo3"/>
      </w:pPr>
      <w:bookmarkStart w:id="17" w:name="_Toc196904221"/>
      <w:r w:rsidRPr="000E49DE">
        <w:t>Location of the mitigation initiative</w:t>
      </w:r>
      <w:bookmarkEnd w:id="17"/>
    </w:p>
    <w:p w14:paraId="2DA0A6D9" w14:textId="7CFB8306" w:rsidR="003943B2" w:rsidRPr="000E49DE" w:rsidRDefault="003943B2" w:rsidP="003943B2">
      <w:r w:rsidRPr="000E49DE">
        <w:t>&gt;&gt;</w:t>
      </w:r>
    </w:p>
    <w:p w14:paraId="0F73F3CB" w14:textId="3673A6B2" w:rsidR="003943B2" w:rsidRPr="000E49DE" w:rsidRDefault="00DB4D60" w:rsidP="003943B2">
      <w:r w:rsidRPr="000E49DE">
        <w:rPr>
          <w:noProof/>
        </w:rPr>
        <mc:AlternateContent>
          <mc:Choice Requires="wps">
            <w:drawing>
              <wp:inline distT="0" distB="0" distL="0" distR="0" wp14:anchorId="0DCEC0A7" wp14:editId="754B8B3A">
                <wp:extent cx="6087600" cy="1807210"/>
                <wp:effectExtent l="0" t="0" r="27940" b="25400"/>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733A2195" w14:textId="492F836A"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18274AF7" w14:textId="4AAED679" w:rsidR="00F1198D" w:rsidRPr="000E49DE" w:rsidRDefault="00F1198D" w:rsidP="00DB4D60">
                            <w:pPr>
                              <w:rPr>
                                <w:color w:val="7F7F7F" w:themeColor="text1" w:themeTint="80"/>
                                <w:sz w:val="20"/>
                                <w:szCs w:val="20"/>
                              </w:rPr>
                            </w:pPr>
                            <w:r w:rsidRPr="000E49DE">
                              <w:rPr>
                                <w:color w:val="7F7F7F" w:themeColor="text1" w:themeTint="80"/>
                                <w:sz w:val="20"/>
                                <w:szCs w:val="20"/>
                              </w:rPr>
                              <w:t>Provide details of the physical/geographical location of the mitigation initiative, implemented including the physical address (country, state, municipality, city/town/community) and a map that clearly identifies where the project is located; also include coordinates that allow unique identification of the mitigation initiative (geographical coordinates should be presented in degrees, minutes, seconds and in decimal format).</w:t>
                            </w:r>
                          </w:p>
                        </w:txbxContent>
                      </wps:txbx>
                      <wps:bodyPr rot="0" vert="horz" wrap="square" lIns="91440" tIns="45720" rIns="91440" bIns="45720" anchor="t" anchorCtr="0">
                        <a:spAutoFit/>
                      </wps:bodyPr>
                    </wps:wsp>
                  </a:graphicData>
                </a:graphic>
              </wp:inline>
            </w:drawing>
          </mc:Choice>
          <mc:Fallback>
            <w:pict>
              <v:shape w14:anchorId="0DCEC0A7" id="Cuadro de texto 2" o:spid="_x0000_s1027"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" fillcolor="#f2f2f2 [3052]">
                <v:textbox style="mso-fit-shape-to-text:t">
                  <w:txbxContent>
                    <w:p w14:paraId="733A2195" w14:textId="492F836A"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18274AF7" w14:textId="4AAED679" w:rsidR="00F1198D" w:rsidRPr="000E49DE" w:rsidRDefault="00F1198D" w:rsidP="00DB4D60">
                      <w:pPr>
                        <w:rPr>
                          <w:color w:val="7F7F7F" w:themeColor="text1" w:themeTint="80"/>
                          <w:sz w:val="20"/>
                          <w:szCs w:val="20"/>
                        </w:rPr>
                      </w:pPr>
                      <w:r w:rsidRPr="000E49DE">
                        <w:rPr>
                          <w:color w:val="7F7F7F" w:themeColor="text1" w:themeTint="80"/>
                          <w:sz w:val="20"/>
                          <w:szCs w:val="20"/>
                        </w:rPr>
                        <w:t>Provide details of the physical/geographical location of the mitigation initiative, implemented including the physical address (country, state, municipality, city/town/community) and a map that clearly identifies where the project is located; also include coordinates that allow unique identification of the mitigation initiative (geographical coordinates should be presented in degrees, minutes, seconds and in decimal format).</w:t>
                      </w:r>
                    </w:p>
                  </w:txbxContent>
                </v:textbox>
                <w10:anchorlock/>
              </v:shape>
            </w:pict>
          </mc:Fallback>
        </mc:AlternateContent>
      </w:r>
    </w:p>
    <w:p w14:paraId="5E79EE0F" w14:textId="7F16BB71" w:rsidR="00DB4D60" w:rsidRPr="000E49DE" w:rsidRDefault="00F1198D" w:rsidP="00DB4D60">
      <w:pPr>
        <w:pStyle w:val="Ttulo3"/>
      </w:pPr>
      <w:bookmarkStart w:id="18" w:name="_Toc196904222"/>
      <w:r w:rsidRPr="000E49DE">
        <w:t>Participants in the mitigation initiative</w:t>
      </w:r>
      <w:bookmarkEnd w:id="18"/>
      <w:r w:rsidR="00DB4D60" w:rsidRPr="000E49DE">
        <w:t xml:space="preserve"> </w:t>
      </w:r>
    </w:p>
    <w:p w14:paraId="2CE6502E" w14:textId="2214A22B" w:rsidR="00E66681" w:rsidRPr="000E49DE" w:rsidRDefault="003943B2" w:rsidP="00DB4D60">
      <w:r w:rsidRPr="000E49DE">
        <w:t>&gt;&gt;</w:t>
      </w:r>
    </w:p>
    <w:p w14:paraId="0914AE59" w14:textId="1A0C9862" w:rsidR="00DB4D60" w:rsidRPr="000E49DE" w:rsidRDefault="00DB4D60" w:rsidP="00042668">
      <w:pPr>
        <w:pStyle w:val="TablasIlustraciones"/>
        <w:spacing w:after="0"/>
      </w:pPr>
      <w:bookmarkStart w:id="19" w:name="_Toc183080498"/>
      <w:bookmarkStart w:id="20" w:name="_Toc196576051"/>
      <w:bookmarkStart w:id="21" w:name="_Hlk184037807"/>
      <w:r w:rsidRPr="000E49DE">
        <w:t>Tabl</w:t>
      </w:r>
      <w:r w:rsidR="00E744E2" w:rsidRPr="000E49DE">
        <w:t>e</w:t>
      </w:r>
      <w:r w:rsidRPr="000E49DE">
        <w:t xml:space="preserve"> </w:t>
      </w:r>
      <w:r w:rsidRPr="000E49DE">
        <w:fldChar w:fldCharType="begin"/>
      </w:r>
      <w:r w:rsidRPr="000E49DE">
        <w:instrText xml:space="preserve"> SEQ Tabla \* ARABIC </w:instrText>
      </w:r>
      <w:r w:rsidRPr="000E49DE">
        <w:fldChar w:fldCharType="separate"/>
      </w:r>
      <w:r w:rsidR="00F8472A" w:rsidRPr="000E49DE">
        <w:t>1</w:t>
      </w:r>
      <w:r w:rsidRPr="000E49DE">
        <w:fldChar w:fldCharType="end"/>
      </w:r>
      <w:r w:rsidRPr="000E49DE">
        <w:t xml:space="preserve">. </w:t>
      </w:r>
      <w:bookmarkEnd w:id="19"/>
      <w:r w:rsidR="000F4AF2" w:rsidRPr="000E49DE">
        <w:t>Participants in the mitigation initiative</w:t>
      </w:r>
      <w:bookmarkEnd w:id="20"/>
    </w:p>
    <w:tbl>
      <w:tblPr>
        <w:tblStyle w:val="Tabla1"/>
        <w:tblW w:w="0" w:type="auto"/>
        <w:tblLook w:val="04A0" w:firstRow="1" w:lastRow="0" w:firstColumn="1" w:lastColumn="0" w:noHBand="0" w:noVBand="1"/>
      </w:tblPr>
      <w:tblGrid>
        <w:gridCol w:w="3320"/>
        <w:gridCol w:w="3321"/>
        <w:gridCol w:w="3321"/>
      </w:tblGrid>
      <w:tr w:rsidR="00DB4D60" w:rsidRPr="000E49DE" w14:paraId="46B8472D" w14:textId="77777777" w:rsidTr="00F11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79714187" w14:textId="3FB87747" w:rsidR="00DB4D60" w:rsidRPr="000E49DE" w:rsidRDefault="00E744E2" w:rsidP="00F1198D">
            <w:pPr>
              <w:pStyle w:val="Descripcin"/>
              <w:spacing w:before="120"/>
              <w:ind w:left="0" w:firstLine="0"/>
              <w:jc w:val="center"/>
              <w:rPr>
                <w:lang w:val="en-US"/>
              </w:rPr>
            </w:pPr>
            <w:bookmarkStart w:id="22" w:name="_Hlk184037799"/>
            <w:bookmarkEnd w:id="21"/>
            <w:r w:rsidRPr="000E49DE">
              <w:rPr>
                <w:b/>
                <w:lang w:val="en-US"/>
              </w:rPr>
              <w:t>Name of participant</w:t>
            </w:r>
          </w:p>
        </w:tc>
        <w:tc>
          <w:tcPr>
            <w:tcW w:w="3321" w:type="dxa"/>
            <w:vAlign w:val="center"/>
          </w:tcPr>
          <w:p w14:paraId="08EBD6E6" w14:textId="467F2449" w:rsidR="00DB4D60" w:rsidRPr="000E49DE" w:rsidRDefault="00E744E2" w:rsidP="00F1198D">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n-US"/>
              </w:rPr>
            </w:pPr>
            <w:r w:rsidRPr="000E49DE">
              <w:rPr>
                <w:b/>
                <w:lang w:val="en-US"/>
              </w:rPr>
              <w:t>Participation role</w:t>
            </w:r>
          </w:p>
        </w:tc>
        <w:tc>
          <w:tcPr>
            <w:tcW w:w="3321" w:type="dxa"/>
            <w:vAlign w:val="center"/>
          </w:tcPr>
          <w:p w14:paraId="5A9FFCF6" w14:textId="08EA1ACB" w:rsidR="00DB4D60" w:rsidRPr="000E49DE" w:rsidRDefault="00E744E2" w:rsidP="00F1198D">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n-US"/>
              </w:rPr>
            </w:pPr>
            <w:r w:rsidRPr="000E49DE">
              <w:rPr>
                <w:b/>
                <w:lang w:val="en-US"/>
              </w:rPr>
              <w:t>Country of origin</w:t>
            </w:r>
          </w:p>
        </w:tc>
      </w:tr>
      <w:tr w:rsidR="00DB4D60" w:rsidRPr="000E49DE" w14:paraId="583A1686" w14:textId="77777777" w:rsidTr="00F11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268F7313" w14:textId="77777777" w:rsidR="00DB4D60" w:rsidRPr="000E49DE" w:rsidRDefault="00DB4D60" w:rsidP="00F1198D">
            <w:pPr>
              <w:pStyle w:val="Descripcin"/>
              <w:spacing w:before="120"/>
              <w:ind w:left="0" w:firstLine="0"/>
              <w:jc w:val="center"/>
              <w:rPr>
                <w:b w:val="0"/>
                <w:bCs w:val="0"/>
                <w:lang w:val="en-US"/>
              </w:rPr>
            </w:pPr>
            <w:r w:rsidRPr="000E49DE">
              <w:rPr>
                <w:b w:val="0"/>
                <w:bCs w:val="0"/>
                <w:lang w:val="en-US"/>
              </w:rPr>
              <w:t>…</w:t>
            </w:r>
          </w:p>
        </w:tc>
        <w:tc>
          <w:tcPr>
            <w:tcW w:w="3321" w:type="dxa"/>
          </w:tcPr>
          <w:p w14:paraId="683E5EB1" w14:textId="77777777" w:rsidR="00DB4D60" w:rsidRPr="000E49DE" w:rsidRDefault="00DB4D60" w:rsidP="00F1198D">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n-US"/>
              </w:rPr>
            </w:pPr>
            <w:r w:rsidRPr="000E49DE">
              <w:rPr>
                <w:b w:val="0"/>
                <w:bCs w:val="0"/>
                <w:lang w:val="en-US"/>
              </w:rPr>
              <w:t>...</w:t>
            </w:r>
          </w:p>
        </w:tc>
        <w:tc>
          <w:tcPr>
            <w:tcW w:w="3321" w:type="dxa"/>
          </w:tcPr>
          <w:p w14:paraId="3BC38E62" w14:textId="77777777" w:rsidR="00DB4D60" w:rsidRPr="000E49DE" w:rsidRDefault="00DB4D60" w:rsidP="00F1198D">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n-US"/>
              </w:rPr>
            </w:pPr>
            <w:r w:rsidRPr="000E49DE">
              <w:rPr>
                <w:b w:val="0"/>
                <w:bCs w:val="0"/>
                <w:lang w:val="en-US"/>
              </w:rPr>
              <w:t>...</w:t>
            </w:r>
          </w:p>
        </w:tc>
      </w:tr>
      <w:tr w:rsidR="00DB4D60" w:rsidRPr="000E49DE" w14:paraId="344A541E" w14:textId="77777777" w:rsidTr="00F11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477EF31D" w14:textId="77777777" w:rsidR="00DB4D60" w:rsidRPr="000E49DE" w:rsidRDefault="00DB4D60" w:rsidP="00F1198D">
            <w:pPr>
              <w:pStyle w:val="Descripcin"/>
              <w:spacing w:before="120"/>
              <w:ind w:left="0" w:firstLine="0"/>
              <w:jc w:val="center"/>
              <w:rPr>
                <w:b w:val="0"/>
                <w:bCs w:val="0"/>
                <w:lang w:val="en-US"/>
              </w:rPr>
            </w:pPr>
            <w:r w:rsidRPr="000E49DE">
              <w:rPr>
                <w:b w:val="0"/>
                <w:bCs w:val="0"/>
                <w:lang w:val="en-US"/>
              </w:rPr>
              <w:t>…</w:t>
            </w:r>
          </w:p>
        </w:tc>
        <w:tc>
          <w:tcPr>
            <w:tcW w:w="3321" w:type="dxa"/>
            <w:vAlign w:val="center"/>
          </w:tcPr>
          <w:p w14:paraId="6C41709B" w14:textId="77777777" w:rsidR="00DB4D60" w:rsidRPr="000E49DE" w:rsidRDefault="00DB4D60" w:rsidP="00F1198D">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b w:val="0"/>
                <w:bCs w:val="0"/>
                <w:lang w:val="en-US"/>
              </w:rPr>
            </w:pPr>
            <w:r w:rsidRPr="000E49DE">
              <w:rPr>
                <w:b w:val="0"/>
                <w:bCs w:val="0"/>
                <w:lang w:val="en-US"/>
              </w:rPr>
              <w:t>…</w:t>
            </w:r>
          </w:p>
        </w:tc>
        <w:tc>
          <w:tcPr>
            <w:tcW w:w="3321" w:type="dxa"/>
            <w:vAlign w:val="center"/>
          </w:tcPr>
          <w:p w14:paraId="2589D8AE" w14:textId="77777777" w:rsidR="00DB4D60" w:rsidRPr="000E49DE" w:rsidRDefault="00DB4D60" w:rsidP="00F1198D">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b w:val="0"/>
                <w:bCs w:val="0"/>
                <w:lang w:val="en-US"/>
              </w:rPr>
            </w:pPr>
            <w:r w:rsidRPr="000E49DE">
              <w:rPr>
                <w:b w:val="0"/>
                <w:bCs w:val="0"/>
                <w:lang w:val="en-US"/>
              </w:rPr>
              <w:t>…</w:t>
            </w:r>
          </w:p>
        </w:tc>
      </w:tr>
      <w:tr w:rsidR="00DB4D60" w:rsidRPr="000E49DE" w14:paraId="45DAE7EB" w14:textId="77777777" w:rsidTr="00F11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2289D2A0" w14:textId="77777777" w:rsidR="00DB4D60" w:rsidRPr="000E49DE" w:rsidRDefault="00DB4D60" w:rsidP="00F1198D">
            <w:pPr>
              <w:pStyle w:val="Descripcin"/>
              <w:spacing w:before="120"/>
              <w:ind w:left="0" w:firstLine="0"/>
              <w:jc w:val="center"/>
              <w:rPr>
                <w:b w:val="0"/>
                <w:bCs w:val="0"/>
                <w:lang w:val="en-US"/>
              </w:rPr>
            </w:pPr>
            <w:r w:rsidRPr="000E49DE">
              <w:rPr>
                <w:b w:val="0"/>
                <w:bCs w:val="0"/>
                <w:lang w:val="en-US"/>
              </w:rPr>
              <w:t>…</w:t>
            </w:r>
          </w:p>
        </w:tc>
        <w:tc>
          <w:tcPr>
            <w:tcW w:w="3321" w:type="dxa"/>
          </w:tcPr>
          <w:p w14:paraId="1C6201CB" w14:textId="77777777" w:rsidR="00DB4D60" w:rsidRPr="000E49DE" w:rsidRDefault="00DB4D60" w:rsidP="00F1198D">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n-US"/>
              </w:rPr>
            </w:pPr>
            <w:r w:rsidRPr="000E49DE">
              <w:rPr>
                <w:b w:val="0"/>
                <w:bCs w:val="0"/>
                <w:lang w:val="en-US"/>
              </w:rPr>
              <w:t>…</w:t>
            </w:r>
          </w:p>
        </w:tc>
        <w:tc>
          <w:tcPr>
            <w:tcW w:w="3321" w:type="dxa"/>
          </w:tcPr>
          <w:p w14:paraId="76EB8F07" w14:textId="77777777" w:rsidR="00DB4D60" w:rsidRPr="000E49DE" w:rsidRDefault="00DB4D60" w:rsidP="00F1198D">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n-US"/>
              </w:rPr>
            </w:pPr>
            <w:r w:rsidRPr="000E49DE">
              <w:rPr>
                <w:b w:val="0"/>
                <w:bCs w:val="0"/>
                <w:lang w:val="en-US"/>
              </w:rPr>
              <w:t>…</w:t>
            </w:r>
          </w:p>
        </w:tc>
      </w:tr>
    </w:tbl>
    <w:bookmarkEnd w:id="22"/>
    <w:p w14:paraId="49F2F7AE" w14:textId="0E3C65AF" w:rsidR="00DB4D60" w:rsidRPr="000E49DE" w:rsidRDefault="00DB4D60" w:rsidP="00DB4D60">
      <w:r w:rsidRPr="000E49DE">
        <w:t>&gt;&gt;</w:t>
      </w:r>
    </w:p>
    <w:p w14:paraId="617686B3" w14:textId="25E29653" w:rsidR="00DB4D60" w:rsidRPr="000E49DE" w:rsidRDefault="00DB4D60" w:rsidP="00DB4D60">
      <w:r w:rsidRPr="000E49DE">
        <w:rPr>
          <w:noProof/>
        </w:rPr>
        <mc:AlternateContent>
          <mc:Choice Requires="wps">
            <w:drawing>
              <wp:inline distT="0" distB="0" distL="0" distR="0" wp14:anchorId="00ADC2C0" wp14:editId="37952538">
                <wp:extent cx="6300000" cy="1807210"/>
                <wp:effectExtent l="0" t="0" r="24765" b="12700"/>
                <wp:docPr id="10857315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7F86F537" w14:textId="43141FB3"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777A3224" w14:textId="0CB98A73" w:rsidR="00F1198D" w:rsidRPr="000E49DE" w:rsidRDefault="000F4AF2" w:rsidP="00DB4D60">
                            <w:pPr>
                              <w:rPr>
                                <w:color w:val="7F7F7F" w:themeColor="text1" w:themeTint="80"/>
                                <w:sz w:val="20"/>
                                <w:szCs w:val="20"/>
                              </w:rPr>
                            </w:pPr>
                            <w:r w:rsidRPr="000E49DE">
                              <w:rPr>
                                <w:color w:val="7F7F7F" w:themeColor="text1" w:themeTint="80"/>
                                <w:sz w:val="20"/>
                                <w:szCs w:val="20"/>
                              </w:rPr>
                              <w:t>Indicate in the table, the data of the participants involved in the implemented mitigation initiative, including the proponent and owner among others, providing the contact information of each one of them</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0ADC2C0" id="_x0000_s1028"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GZHG9AqAgAASgQAAA4AAAAAAAAAAAAAAAAALgIAAGRycy9lMm9E&#10;b2MueG1sUEsBAi0AFAAGAAgAAAAhACk51a7bAAAABQEAAA8AAAAAAAAAAAAAAAAAhAQAAGRycy9k&#10;b3ducmV2LnhtbFBLBQYAAAAABAAEAPMAAACMBQAAAAA=&#10;" fillcolor="#f2f2f2 [3052]">
                <v:textbox style="mso-fit-shape-to-text:t">
                  <w:txbxContent>
                    <w:p w14:paraId="7F86F537" w14:textId="43141FB3"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777A3224" w14:textId="0CB98A73" w:rsidR="00F1198D" w:rsidRPr="000E49DE" w:rsidRDefault="000F4AF2" w:rsidP="00DB4D60">
                      <w:pPr>
                        <w:rPr>
                          <w:color w:val="7F7F7F" w:themeColor="text1" w:themeTint="80"/>
                          <w:sz w:val="20"/>
                          <w:szCs w:val="20"/>
                        </w:rPr>
                      </w:pPr>
                      <w:r w:rsidRPr="000E49DE">
                        <w:rPr>
                          <w:color w:val="7F7F7F" w:themeColor="text1" w:themeTint="80"/>
                          <w:sz w:val="20"/>
                          <w:szCs w:val="20"/>
                        </w:rPr>
                        <w:t>Indicate in the table, the data of the participants involved in the implemented mitigation initiative, including the proponent and owner among others, providing the contact information of each one of them</w:t>
                      </w:r>
                      <w:r w:rsidR="00F1198D" w:rsidRPr="000E49DE">
                        <w:rPr>
                          <w:color w:val="7F7F7F" w:themeColor="text1" w:themeTint="80"/>
                          <w:sz w:val="20"/>
                          <w:szCs w:val="20"/>
                        </w:rPr>
                        <w:t>.</w:t>
                      </w:r>
                    </w:p>
                  </w:txbxContent>
                </v:textbox>
                <w10:anchorlock/>
              </v:shape>
            </w:pict>
          </mc:Fallback>
        </mc:AlternateContent>
      </w:r>
    </w:p>
    <w:p w14:paraId="352ED150" w14:textId="3C1858D6" w:rsidR="00DB4D60" w:rsidRPr="000E49DE" w:rsidRDefault="00DB4D60" w:rsidP="00DB4D60">
      <w:pPr>
        <w:pStyle w:val="Ttulo3"/>
      </w:pPr>
      <w:r w:rsidRPr="000E49DE">
        <w:lastRenderedPageBreak/>
        <w:tab/>
      </w:r>
      <w:bookmarkStart w:id="23" w:name="_Toc196904223"/>
      <w:r w:rsidR="000F4AF2" w:rsidRPr="000E49DE">
        <w:t>Reference of methodology(ies) and tool(s) applied by the mitigation initiative</w:t>
      </w:r>
      <w:bookmarkEnd w:id="23"/>
    </w:p>
    <w:p w14:paraId="6623E29F" w14:textId="396A16C1" w:rsidR="00DB4D60" w:rsidRPr="000E49DE" w:rsidRDefault="00DB4D60" w:rsidP="00DB4D60">
      <w:r w:rsidRPr="000E49DE">
        <w:t>&gt;&gt;</w:t>
      </w:r>
    </w:p>
    <w:p w14:paraId="7A4B1A28" w14:textId="545ADE1E" w:rsidR="00DB4D60" w:rsidRPr="000E49DE" w:rsidRDefault="00DB4D60" w:rsidP="00DB4D60">
      <w:r w:rsidRPr="000E49DE">
        <w:rPr>
          <w:noProof/>
        </w:rPr>
        <mc:AlternateContent>
          <mc:Choice Requires="wps">
            <w:drawing>
              <wp:inline distT="0" distB="0" distL="0" distR="0" wp14:anchorId="3D08119F" wp14:editId="78543F5D">
                <wp:extent cx="6300000" cy="971550"/>
                <wp:effectExtent l="0" t="0" r="24765" b="19685"/>
                <wp:docPr id="1455803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FC4B8D5" w14:textId="02814CD1"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58F37548" w14:textId="42DE2643" w:rsidR="00F1198D" w:rsidRPr="000E49DE" w:rsidRDefault="000B4D29" w:rsidP="00DB4D60">
                            <w:pPr>
                              <w:rPr>
                                <w:color w:val="7F7F7F" w:themeColor="text1" w:themeTint="80"/>
                                <w:sz w:val="20"/>
                                <w:szCs w:val="20"/>
                              </w:rPr>
                            </w:pPr>
                            <w:r w:rsidRPr="000E49DE">
                              <w:rPr>
                                <w:color w:val="7F7F7F" w:themeColor="text1" w:themeTint="80"/>
                                <w:sz w:val="20"/>
                                <w:szCs w:val="20"/>
                              </w:rPr>
                              <w:t>Submit the exact reference (name, number, title, version, etc) of the selected methodology(ies) (COLCX's own or approved by any GHG program), tools and other methodologies to which the selected methodology(ies) refer; include when applicable, the link to the website of the references of the methodologies, tools and other instruments applied</w:t>
                            </w:r>
                            <w:r w:rsidR="00F1198D" w:rsidRPr="000E49DE">
                              <w:rPr>
                                <w:color w:val="7F7F7F" w:themeColor="text1" w:themeTint="80"/>
                                <w:sz w:val="20"/>
                                <w:szCs w:val="20"/>
                              </w:rPr>
                              <w:t>.</w:t>
                            </w:r>
                          </w:p>
                          <w:p w14:paraId="0EE723F3" w14:textId="46423DBF" w:rsidR="00F1198D" w:rsidRPr="000E49DE" w:rsidRDefault="000B4D29" w:rsidP="00DB4D60">
                            <w:pPr>
                              <w:rPr>
                                <w:color w:val="7F7F7F" w:themeColor="text1" w:themeTint="80"/>
                                <w:sz w:val="20"/>
                                <w:szCs w:val="20"/>
                              </w:rPr>
                            </w:pPr>
                            <w:r w:rsidRPr="000E49DE">
                              <w:rPr>
                                <w:color w:val="7F7F7F" w:themeColor="text1" w:themeTint="80"/>
                                <w:sz w:val="20"/>
                                <w:szCs w:val="20"/>
                              </w:rPr>
                              <w:t>Where applicable, explain and justify the methodological choices applied to the mitigation initiative, indicating how the methods or methodological steps defined for calculating baseline emissions, project emissions, leakage emissions and GHG reductions or removals were applied</w:t>
                            </w:r>
                            <w:r w:rsidR="00F1198D" w:rsidRPr="000E49DE">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3D08119F" id="_x0000_s102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hjKQIAAEk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Ir6NzFdQH5B7B+Ns4y6i0IH7Q0mPc11S/3vH&#10;nKBEfTHYv+VssYiLkJRFfjVHxZ1bqnMLMxyhShooGcVNSMuTqLW32OetTC14yeSYMs5r4vC4W3Eh&#10;zvXk9fIHWD8B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8q8oYykCAABJBAAADgAAAAAAAAAAAAAAAAAuAgAAZHJzL2Uyb0Rv&#10;Yy54bWxQSwECLQAUAAYACAAAACEAurfkQ9sAAAAFAQAADwAAAAAAAAAAAAAAAACDBAAAZHJzL2Rv&#10;d25yZXYueG1sUEsFBgAAAAAEAAQA8wAAAIsFAAAAAA==&#10;" fillcolor="#f2f2f2 [3052]">
                <v:textbox style="mso-fit-shape-to-text:t">
                  <w:txbxContent>
                    <w:p w14:paraId="1FC4B8D5" w14:textId="02814CD1"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58F37548" w14:textId="42DE2643" w:rsidR="00F1198D" w:rsidRPr="000E49DE" w:rsidRDefault="000B4D29" w:rsidP="00DB4D60">
                      <w:pPr>
                        <w:rPr>
                          <w:color w:val="7F7F7F" w:themeColor="text1" w:themeTint="80"/>
                          <w:sz w:val="20"/>
                          <w:szCs w:val="20"/>
                        </w:rPr>
                      </w:pPr>
                      <w:r w:rsidRPr="000E49DE">
                        <w:rPr>
                          <w:color w:val="7F7F7F" w:themeColor="text1" w:themeTint="80"/>
                          <w:sz w:val="20"/>
                          <w:szCs w:val="20"/>
                        </w:rPr>
                        <w:t>Submit the exact reference (name, number, title, version, etc) of the selected methodology(ies) (COLCX's own or approved by any GHG program), tools and other methodologies to which the selected methodology(ies) refer; include when applicable, the link to the website of the references of the methodologies, tools and other instruments applied</w:t>
                      </w:r>
                      <w:r w:rsidR="00F1198D" w:rsidRPr="000E49DE">
                        <w:rPr>
                          <w:color w:val="7F7F7F" w:themeColor="text1" w:themeTint="80"/>
                          <w:sz w:val="20"/>
                          <w:szCs w:val="20"/>
                        </w:rPr>
                        <w:t>.</w:t>
                      </w:r>
                    </w:p>
                    <w:p w14:paraId="0EE723F3" w14:textId="46423DBF" w:rsidR="00F1198D" w:rsidRPr="000E49DE" w:rsidRDefault="000B4D29" w:rsidP="00DB4D60">
                      <w:pPr>
                        <w:rPr>
                          <w:color w:val="7F7F7F" w:themeColor="text1" w:themeTint="80"/>
                          <w:sz w:val="20"/>
                          <w:szCs w:val="20"/>
                        </w:rPr>
                      </w:pPr>
                      <w:r w:rsidRPr="000E49DE">
                        <w:rPr>
                          <w:color w:val="7F7F7F" w:themeColor="text1" w:themeTint="80"/>
                          <w:sz w:val="20"/>
                          <w:szCs w:val="20"/>
                        </w:rPr>
                        <w:t>Where applicable, explain and justify the methodological choices applied to the mitigation initiative, indicating how the methods or methodological steps defined for calculating baseline emissions, project emissions, leakage emissions and GHG reductions or removals were applied</w:t>
                      </w:r>
                      <w:r w:rsidR="00F1198D" w:rsidRPr="000E49DE">
                        <w:rPr>
                          <w:color w:val="7F7F7F" w:themeColor="text1" w:themeTint="80"/>
                          <w:sz w:val="20"/>
                          <w:szCs w:val="20"/>
                        </w:rPr>
                        <w:t xml:space="preserve">. </w:t>
                      </w:r>
                    </w:p>
                  </w:txbxContent>
                </v:textbox>
                <w10:anchorlock/>
              </v:shape>
            </w:pict>
          </mc:Fallback>
        </mc:AlternateContent>
      </w:r>
    </w:p>
    <w:p w14:paraId="094C64E1" w14:textId="1E14020A" w:rsidR="00DB4D60" w:rsidRPr="000E49DE" w:rsidRDefault="000B4D29" w:rsidP="00DB4D60">
      <w:pPr>
        <w:pStyle w:val="Ttulo3"/>
      </w:pPr>
      <w:bookmarkStart w:id="24" w:name="_Toc196904224"/>
      <w:r w:rsidRPr="000E49DE">
        <w:t>Mitigation initiative crediting period</w:t>
      </w:r>
      <w:bookmarkEnd w:id="24"/>
    </w:p>
    <w:p w14:paraId="28FD66BF" w14:textId="66BA2551" w:rsidR="00DB4D60" w:rsidRPr="000E49DE" w:rsidRDefault="000B4D29" w:rsidP="00DB4D60">
      <w:pPr>
        <w:pStyle w:val="Ttulo4"/>
      </w:pPr>
      <w:r w:rsidRPr="000E49DE">
        <w:t xml:space="preserve">Beginning and end of the </w:t>
      </w:r>
      <w:r w:rsidR="00980F36">
        <w:t>crediting</w:t>
      </w:r>
      <w:r w:rsidRPr="000E49DE">
        <w:t xml:space="preserve"> period</w:t>
      </w:r>
    </w:p>
    <w:p w14:paraId="7C39FCF8" w14:textId="4B48918C" w:rsidR="00DB4D60" w:rsidRPr="000E49DE" w:rsidRDefault="00DB4D60" w:rsidP="00DB4D60">
      <w:r w:rsidRPr="000E49DE">
        <w:t>&gt;&gt;</w:t>
      </w:r>
    </w:p>
    <w:p w14:paraId="5804F7D0" w14:textId="2C5159F3" w:rsidR="00DB4D60" w:rsidRPr="000E49DE" w:rsidRDefault="00DB4D60" w:rsidP="00DB4D60">
      <w:r w:rsidRPr="000E49DE">
        <w:rPr>
          <w:noProof/>
        </w:rPr>
        <mc:AlternateContent>
          <mc:Choice Requires="wps">
            <w:drawing>
              <wp:inline distT="0" distB="0" distL="0" distR="0" wp14:anchorId="47F48C14" wp14:editId="6F21B8FE">
                <wp:extent cx="6300000" cy="971550"/>
                <wp:effectExtent l="0" t="0" r="24765" b="1270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794F235" w14:textId="22D7C556"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681C9A1E" w14:textId="667D5AE6" w:rsidR="00F1198D" w:rsidRPr="000E49DE" w:rsidRDefault="000B4D29" w:rsidP="00DB4D60">
                            <w:pPr>
                              <w:rPr>
                                <w:color w:val="7F7F7F" w:themeColor="text1" w:themeTint="80"/>
                                <w:sz w:val="20"/>
                                <w:szCs w:val="20"/>
                              </w:rPr>
                            </w:pPr>
                            <w:r w:rsidRPr="000E49DE">
                              <w:rPr>
                                <w:color w:val="7F7F7F" w:themeColor="text1" w:themeTint="80"/>
                                <w:sz w:val="20"/>
                                <w:szCs w:val="20"/>
                              </w:rPr>
                              <w:t>The actual start and end date of the crediting period of the mitigation initiative approved by the COLCX program must be listed and presented in day/month/year format</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47F48C14" id="_x0000_s103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LNKQ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xbeR+QrqE3LvYJxt3EUUOnC/KOlxrkvqfx6Y&#10;E5Sojwb7t16sVnERkrLKr5eouEtLdWlhhiNUSQMlo7gLaXkStfYO+7yXqQXPmZxTxnlNHJ53Ky7E&#10;pZ68nv8A29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D6KyzSkCAABJBAAADgAAAAAAAAAAAAAAAAAuAgAAZHJzL2Uyb0Rv&#10;Yy54bWxQSwECLQAUAAYACAAAACEAurfkQ9sAAAAFAQAADwAAAAAAAAAAAAAAAACDBAAAZHJzL2Rv&#10;d25yZXYueG1sUEsFBgAAAAAEAAQA8wAAAIsFAAAAAA==&#10;" fillcolor="#f2f2f2 [3052]">
                <v:textbox style="mso-fit-shape-to-text:t">
                  <w:txbxContent>
                    <w:p w14:paraId="3794F235" w14:textId="22D7C556"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681C9A1E" w14:textId="667D5AE6" w:rsidR="00F1198D" w:rsidRPr="000E49DE" w:rsidRDefault="000B4D29" w:rsidP="00DB4D60">
                      <w:pPr>
                        <w:rPr>
                          <w:color w:val="7F7F7F" w:themeColor="text1" w:themeTint="80"/>
                          <w:sz w:val="20"/>
                          <w:szCs w:val="20"/>
                        </w:rPr>
                      </w:pPr>
                      <w:r w:rsidRPr="000E49DE">
                        <w:rPr>
                          <w:color w:val="7F7F7F" w:themeColor="text1" w:themeTint="80"/>
                          <w:sz w:val="20"/>
                          <w:szCs w:val="20"/>
                        </w:rPr>
                        <w:t>The actual start and end date of the crediting period of the mitigation initiative approved by the COLCX program must be listed and presented in day/month/year format</w:t>
                      </w:r>
                      <w:r w:rsidR="00F1198D" w:rsidRPr="000E49DE">
                        <w:rPr>
                          <w:color w:val="7F7F7F" w:themeColor="text1" w:themeTint="80"/>
                          <w:sz w:val="20"/>
                          <w:szCs w:val="20"/>
                        </w:rPr>
                        <w:t>.</w:t>
                      </w:r>
                    </w:p>
                  </w:txbxContent>
                </v:textbox>
                <w10:anchorlock/>
              </v:shape>
            </w:pict>
          </mc:Fallback>
        </mc:AlternateContent>
      </w:r>
    </w:p>
    <w:p w14:paraId="1E2727CD" w14:textId="28EA90F6" w:rsidR="00DB4D60" w:rsidRPr="000E49DE" w:rsidRDefault="000B4D29" w:rsidP="00DB4D60">
      <w:pPr>
        <w:pStyle w:val="Ttulo4"/>
      </w:pPr>
      <w:r w:rsidRPr="000E49DE">
        <w:t>Duration of the crediting period</w:t>
      </w:r>
    </w:p>
    <w:p w14:paraId="40DB1375" w14:textId="4E1D221D" w:rsidR="00DB4D60" w:rsidRPr="000E49DE" w:rsidRDefault="00DB4D60" w:rsidP="00DB4D60">
      <w:r w:rsidRPr="000E49DE">
        <w:t>&gt;&gt;</w:t>
      </w:r>
    </w:p>
    <w:p w14:paraId="3410616B" w14:textId="779009A9" w:rsidR="00DB4D60" w:rsidRPr="000E49DE" w:rsidRDefault="00DB4D60" w:rsidP="00DB4D60">
      <w:r w:rsidRPr="000E49DE">
        <w:rPr>
          <w:noProof/>
        </w:rPr>
        <mc:AlternateContent>
          <mc:Choice Requires="wps">
            <w:drawing>
              <wp:inline distT="0" distB="0" distL="0" distR="0" wp14:anchorId="6BCF9227" wp14:editId="2F81CE30">
                <wp:extent cx="6300000" cy="971550"/>
                <wp:effectExtent l="0" t="0" r="24765" b="27305"/>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E015459" w14:textId="660AC78D"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640D9167" w14:textId="3A5E3C28" w:rsidR="00F1198D" w:rsidRPr="000E49DE" w:rsidRDefault="000B4D29" w:rsidP="00DB4D60">
                            <w:pPr>
                              <w:rPr>
                                <w:color w:val="7F7F7F" w:themeColor="text1" w:themeTint="80"/>
                                <w:sz w:val="20"/>
                                <w:szCs w:val="20"/>
                              </w:rPr>
                            </w:pPr>
                            <w:r w:rsidRPr="000E49DE">
                              <w:rPr>
                                <w:color w:val="7F7F7F" w:themeColor="text1" w:themeTint="80"/>
                                <w:sz w:val="20"/>
                                <w:szCs w:val="20"/>
                              </w:rPr>
                              <w:t>The actual duration of the crediting period of the mitigation initiative approved by the COLCX program should be indicated in years and months</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BCF9227" id="_x0000_s103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w7KQ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N49vIfAX1Cbl3MM427iIKHbhflPQ41yX1Pw/M&#10;CUrUR4P9Wy9Wq7gISVnl10tU3KWlurQwwxGqpIGSUdyFtDyJWnuHfd7L1ILnTM4p47wmDs+7FRfi&#10;Uk9ez3+A7W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3RXcOykCAABJBAAADgAAAAAAAAAAAAAAAAAuAgAAZHJzL2Uyb0Rv&#10;Yy54bWxQSwECLQAUAAYACAAAACEAurfkQ9sAAAAFAQAADwAAAAAAAAAAAAAAAACDBAAAZHJzL2Rv&#10;d25yZXYueG1sUEsFBgAAAAAEAAQA8wAAAIsFAAAAAA==&#10;" fillcolor="#f2f2f2 [3052]">
                <v:textbox style="mso-fit-shape-to-text:t">
                  <w:txbxContent>
                    <w:p w14:paraId="0E015459" w14:textId="660AC78D"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640D9167" w14:textId="3A5E3C28" w:rsidR="00F1198D" w:rsidRPr="000E49DE" w:rsidRDefault="000B4D29" w:rsidP="00DB4D60">
                      <w:pPr>
                        <w:rPr>
                          <w:color w:val="7F7F7F" w:themeColor="text1" w:themeTint="80"/>
                          <w:sz w:val="20"/>
                          <w:szCs w:val="20"/>
                        </w:rPr>
                      </w:pPr>
                      <w:r w:rsidRPr="000E49DE">
                        <w:rPr>
                          <w:color w:val="7F7F7F" w:themeColor="text1" w:themeTint="80"/>
                          <w:sz w:val="20"/>
                          <w:szCs w:val="20"/>
                        </w:rPr>
                        <w:t>The actual duration of the crediting period of the mitigation initiative approved by the COLCX program should be indicated in years and months</w:t>
                      </w:r>
                      <w:r w:rsidR="00F1198D" w:rsidRPr="000E49DE">
                        <w:rPr>
                          <w:color w:val="7F7F7F" w:themeColor="text1" w:themeTint="80"/>
                          <w:sz w:val="20"/>
                          <w:szCs w:val="20"/>
                        </w:rPr>
                        <w:t>.</w:t>
                      </w:r>
                    </w:p>
                  </w:txbxContent>
                </v:textbox>
                <w10:anchorlock/>
              </v:shape>
            </w:pict>
          </mc:Fallback>
        </mc:AlternateContent>
      </w:r>
    </w:p>
    <w:p w14:paraId="006F226D" w14:textId="3F0BAA0D" w:rsidR="00DB4D60" w:rsidRPr="000E49DE" w:rsidRDefault="00354662" w:rsidP="00DB4D60">
      <w:pPr>
        <w:pStyle w:val="Ttulo3"/>
      </w:pPr>
      <w:bookmarkStart w:id="25" w:name="_Toc196904225"/>
      <w:r w:rsidRPr="00354662">
        <w:t>Endorsement of conditions for AFOLU Sector projects</w:t>
      </w:r>
      <w:bookmarkEnd w:id="25"/>
    </w:p>
    <w:p w14:paraId="37BB15F6" w14:textId="1155DFF1" w:rsidR="00DB4D60" w:rsidRPr="000E49DE" w:rsidRDefault="00A14246" w:rsidP="00DB4D60">
      <w:pPr>
        <w:pStyle w:val="Ttulo4"/>
      </w:pPr>
      <w:r w:rsidRPr="000E49DE">
        <w:t xml:space="preserve">Confirmation of </w:t>
      </w:r>
      <w:r w:rsidR="00354662" w:rsidRPr="000E49DE">
        <w:t>landownership</w:t>
      </w:r>
    </w:p>
    <w:p w14:paraId="07A9D703" w14:textId="35207826" w:rsidR="00DB4D60" w:rsidRPr="000E49DE" w:rsidRDefault="00DB4D60" w:rsidP="00DB4D60">
      <w:r w:rsidRPr="000E49DE">
        <w:t>&gt;&gt;</w:t>
      </w:r>
    </w:p>
    <w:p w14:paraId="66E27666" w14:textId="6AD5737A" w:rsidR="00DB4D60" w:rsidRPr="000E49DE" w:rsidRDefault="00DB4D60" w:rsidP="00DB4D60">
      <w:r w:rsidRPr="000E49DE">
        <w:rPr>
          <w:noProof/>
        </w:rPr>
        <w:lastRenderedPageBreak/>
        <mc:AlternateContent>
          <mc:Choice Requires="wps">
            <w:drawing>
              <wp:inline distT="0" distB="0" distL="0" distR="0" wp14:anchorId="19BBF3F4" wp14:editId="70DB0FF0">
                <wp:extent cx="6300000" cy="971550"/>
                <wp:effectExtent l="0" t="0" r="24765" b="10795"/>
                <wp:docPr id="1250723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62EE3FC" w14:textId="129C90DA"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5FED2FE2" w14:textId="22A748C2" w:rsidR="00F1198D" w:rsidRPr="000E49DE" w:rsidRDefault="00A14246" w:rsidP="00DB4D60">
                            <w:pPr>
                              <w:rPr>
                                <w:color w:val="7F7F7F" w:themeColor="text1" w:themeTint="80"/>
                                <w:sz w:val="20"/>
                                <w:szCs w:val="20"/>
                              </w:rPr>
                            </w:pPr>
                            <w:r w:rsidRPr="000E49DE">
                              <w:rPr>
                                <w:color w:val="7F7F7F" w:themeColor="text1" w:themeTint="80"/>
                                <w:sz w:val="20"/>
                                <w:szCs w:val="20"/>
                              </w:rPr>
                              <w:t>Provide confirmation that the title that exists over each area (piece of land) where the mitigation initiative was implemented and operates, continues to be held by the owner recognized upon registration with the COLCX program and that he/she holds the actual ownership of the mitigation results achieved (e.g. in the form of carbon credits). This confirmation shall be supported by a review of legal titles, current land tenure conditions and applicable rights derived from signed agreements</w:t>
                            </w:r>
                            <w:r w:rsidR="00F1198D" w:rsidRPr="000E49DE">
                              <w:rPr>
                                <w:color w:val="7F7F7F" w:themeColor="text1" w:themeTint="80"/>
                                <w:sz w:val="20"/>
                                <w:szCs w:val="20"/>
                              </w:rPr>
                              <w:t xml:space="preserve">. </w:t>
                            </w:r>
                          </w:p>
                          <w:p w14:paraId="2952DC2D" w14:textId="0C902D49" w:rsidR="00F1198D" w:rsidRPr="000E49DE" w:rsidRDefault="002150E6" w:rsidP="00DB4D60">
                            <w:pPr>
                              <w:rPr>
                                <w:color w:val="7F7F7F" w:themeColor="text1" w:themeTint="80"/>
                                <w:sz w:val="20"/>
                                <w:szCs w:val="20"/>
                              </w:rPr>
                            </w:pPr>
                            <w:r w:rsidRPr="000E49DE">
                              <w:rPr>
                                <w:color w:val="7F7F7F" w:themeColor="text1" w:themeTint="80"/>
                                <w:sz w:val="20"/>
                                <w:szCs w:val="20"/>
                              </w:rPr>
                              <w:t>This section does not apply to mitigation initiatives in NON AFOLU sectors</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9BBF3F4" id="_x0000_s103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76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khbfBuZr6A+IfcOxtnGXUShA/eLkh7nuqT+54E5&#10;QYn6aLB/68VqFRchKav8eomKu7RUlxZmOEKVNFAyiruQlidRa++wz3uZWvCcyTllnNfE4Xm34kJc&#10;6snr+Q+w/Q0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Dqyx76KAIAAEkEAAAOAAAAAAAAAAAAAAAAAC4CAABkcnMvZTJvRG9j&#10;LnhtbFBLAQItABQABgAIAAAAIQC6t+RD2wAAAAUBAAAPAAAAAAAAAAAAAAAAAIIEAABkcnMvZG93&#10;bnJldi54bWxQSwUGAAAAAAQABADzAAAAigUAAAAA&#10;" fillcolor="#f2f2f2 [3052]">
                <v:textbox style="mso-fit-shape-to-text:t">
                  <w:txbxContent>
                    <w:p w14:paraId="562EE3FC" w14:textId="129C90DA"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5FED2FE2" w14:textId="22A748C2" w:rsidR="00F1198D" w:rsidRPr="000E49DE" w:rsidRDefault="00A14246" w:rsidP="00DB4D60">
                      <w:pPr>
                        <w:rPr>
                          <w:color w:val="7F7F7F" w:themeColor="text1" w:themeTint="80"/>
                          <w:sz w:val="20"/>
                          <w:szCs w:val="20"/>
                        </w:rPr>
                      </w:pPr>
                      <w:r w:rsidRPr="000E49DE">
                        <w:rPr>
                          <w:color w:val="7F7F7F" w:themeColor="text1" w:themeTint="80"/>
                          <w:sz w:val="20"/>
                          <w:szCs w:val="20"/>
                        </w:rPr>
                        <w:t>Provide confirmation that the title that exists over each area (piece of land) where the mitigation initiative was implemented and operates, continues to be held by the owner recognized upon registration with the COLCX program and that he/she holds the actual ownership of the mitigation results achieved (e.g. in the form of carbon credits). This confirmation shall be supported by a review of legal titles, current land tenure conditions and applicable rights derived from signed agreements</w:t>
                      </w:r>
                      <w:r w:rsidR="00F1198D" w:rsidRPr="000E49DE">
                        <w:rPr>
                          <w:color w:val="7F7F7F" w:themeColor="text1" w:themeTint="80"/>
                          <w:sz w:val="20"/>
                          <w:szCs w:val="20"/>
                        </w:rPr>
                        <w:t xml:space="preserve">. </w:t>
                      </w:r>
                    </w:p>
                    <w:p w14:paraId="2952DC2D" w14:textId="0C902D49" w:rsidR="00F1198D" w:rsidRPr="000E49DE" w:rsidRDefault="002150E6" w:rsidP="00DB4D60">
                      <w:pPr>
                        <w:rPr>
                          <w:color w:val="7F7F7F" w:themeColor="text1" w:themeTint="80"/>
                          <w:sz w:val="20"/>
                          <w:szCs w:val="20"/>
                        </w:rPr>
                      </w:pPr>
                      <w:r w:rsidRPr="000E49DE">
                        <w:rPr>
                          <w:color w:val="7F7F7F" w:themeColor="text1" w:themeTint="80"/>
                          <w:sz w:val="20"/>
                          <w:szCs w:val="20"/>
                        </w:rPr>
                        <w:t>This section does not apply to mitigation initiatives in NON AFOLU sectors</w:t>
                      </w:r>
                      <w:r w:rsidR="00F1198D" w:rsidRPr="000E49DE">
                        <w:rPr>
                          <w:color w:val="7F7F7F" w:themeColor="text1" w:themeTint="80"/>
                          <w:sz w:val="20"/>
                          <w:szCs w:val="20"/>
                        </w:rPr>
                        <w:t>.</w:t>
                      </w:r>
                    </w:p>
                  </w:txbxContent>
                </v:textbox>
                <w10:anchorlock/>
              </v:shape>
            </w:pict>
          </mc:Fallback>
        </mc:AlternateContent>
      </w:r>
    </w:p>
    <w:p w14:paraId="6EFCEFD0" w14:textId="2EB56F50" w:rsidR="00DB4D60" w:rsidRPr="000E49DE" w:rsidRDefault="002150E6" w:rsidP="00DB4D60">
      <w:pPr>
        <w:pStyle w:val="Ttulo4"/>
      </w:pPr>
      <w:r w:rsidRPr="000E49DE">
        <w:t>Confirmation of land eligibility</w:t>
      </w:r>
    </w:p>
    <w:p w14:paraId="2B6E2D59" w14:textId="5771B12F" w:rsidR="00DB4D60" w:rsidRPr="000E49DE" w:rsidRDefault="00DB4D60" w:rsidP="00DB4D60">
      <w:r w:rsidRPr="000E49DE">
        <w:t>&gt;&gt;</w:t>
      </w:r>
    </w:p>
    <w:p w14:paraId="39C7B1BE" w14:textId="3CFAAACD" w:rsidR="00DB4D60" w:rsidRPr="000E49DE" w:rsidRDefault="00DB4D60" w:rsidP="00DB4D60">
      <w:r w:rsidRPr="000E49DE">
        <w:rPr>
          <w:noProof/>
        </w:rPr>
        <mc:AlternateContent>
          <mc:Choice Requires="wps">
            <w:drawing>
              <wp:inline distT="0" distB="0" distL="0" distR="0" wp14:anchorId="4885691D" wp14:editId="712F324D">
                <wp:extent cx="6300000" cy="971550"/>
                <wp:effectExtent l="0" t="0" r="24765" b="20955"/>
                <wp:docPr id="1775729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0BDAB53" w14:textId="5B5C9C70"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57623FC8" w14:textId="7940B020" w:rsidR="00F1198D" w:rsidRPr="000E49DE" w:rsidRDefault="002150E6" w:rsidP="00DB4D60">
                            <w:pPr>
                              <w:rPr>
                                <w:color w:val="7F7F7F" w:themeColor="text1" w:themeTint="80"/>
                                <w:sz w:val="20"/>
                                <w:szCs w:val="20"/>
                              </w:rPr>
                            </w:pPr>
                            <w:r w:rsidRPr="000E49DE">
                              <w:rPr>
                                <w:color w:val="7F7F7F" w:themeColor="text1" w:themeTint="80"/>
                                <w:sz w:val="20"/>
                                <w:szCs w:val="20"/>
                              </w:rPr>
                              <w:t>Provide confirmation on how each area (portion of land) included in the boundaries of the mitigation initiative, where GHG removal activities are implemented and carried out, is eligible according to the applicable guidelines of both the COLCX program and the methodology applied</w:t>
                            </w:r>
                            <w:r w:rsidR="00F1198D" w:rsidRPr="000E49DE">
                              <w:rPr>
                                <w:color w:val="7F7F7F" w:themeColor="text1" w:themeTint="80"/>
                                <w:sz w:val="20"/>
                                <w:szCs w:val="20"/>
                              </w:rPr>
                              <w:t>.</w:t>
                            </w:r>
                          </w:p>
                          <w:p w14:paraId="6F35B112" w14:textId="0184623C" w:rsidR="00F1198D" w:rsidRPr="000E49DE" w:rsidRDefault="002150E6" w:rsidP="00DB4D60">
                            <w:pPr>
                              <w:rPr>
                                <w:color w:val="7F7F7F" w:themeColor="text1" w:themeTint="80"/>
                                <w:sz w:val="20"/>
                                <w:szCs w:val="20"/>
                              </w:rPr>
                            </w:pPr>
                            <w:r w:rsidRPr="000E49DE">
                              <w:rPr>
                                <w:color w:val="7F7F7F" w:themeColor="text1" w:themeTint="80"/>
                                <w:sz w:val="20"/>
                                <w:szCs w:val="20"/>
                              </w:rPr>
                              <w:t>This section does not apply to mitigation initiatives in NON AFOLU sectors</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4885691D" id="_x0000_s103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AMKQIAAEk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Zd0Gd9G5iuoj8i9g3G2cRdR6MD9pqTHuS6p/7Vn&#10;TlCiPhvs32q2WMRFSMoiX85RcZeW6tLCDEeokgZKRnEb0vIkau0t9nknUwueMzmljPOaODztVlyI&#10;Sz15Pf8BNn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OHxwDCkCAABJBAAADgAAAAAAAAAAAAAAAAAuAgAAZHJzL2Uyb0Rv&#10;Yy54bWxQSwECLQAUAAYACAAAACEAurfkQ9sAAAAFAQAADwAAAAAAAAAAAAAAAACDBAAAZHJzL2Rv&#10;d25yZXYueG1sUEsFBgAAAAAEAAQA8wAAAIsFAAAAAA==&#10;" fillcolor="#f2f2f2 [3052]">
                <v:textbox style="mso-fit-shape-to-text:t">
                  <w:txbxContent>
                    <w:p w14:paraId="10BDAB53" w14:textId="5B5C9C70"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57623FC8" w14:textId="7940B020" w:rsidR="00F1198D" w:rsidRPr="000E49DE" w:rsidRDefault="002150E6" w:rsidP="00DB4D60">
                      <w:pPr>
                        <w:rPr>
                          <w:color w:val="7F7F7F" w:themeColor="text1" w:themeTint="80"/>
                          <w:sz w:val="20"/>
                          <w:szCs w:val="20"/>
                        </w:rPr>
                      </w:pPr>
                      <w:r w:rsidRPr="000E49DE">
                        <w:rPr>
                          <w:color w:val="7F7F7F" w:themeColor="text1" w:themeTint="80"/>
                          <w:sz w:val="20"/>
                          <w:szCs w:val="20"/>
                        </w:rPr>
                        <w:t>Provide confirmation on how each area (portion of land) included in the boundaries of the mitigation initiative, where GHG removal activities are implemented and carried out, is eligible according to the applicable guidelines of both the COLCX program and the methodology applied</w:t>
                      </w:r>
                      <w:r w:rsidR="00F1198D" w:rsidRPr="000E49DE">
                        <w:rPr>
                          <w:color w:val="7F7F7F" w:themeColor="text1" w:themeTint="80"/>
                          <w:sz w:val="20"/>
                          <w:szCs w:val="20"/>
                        </w:rPr>
                        <w:t>.</w:t>
                      </w:r>
                    </w:p>
                    <w:p w14:paraId="6F35B112" w14:textId="0184623C" w:rsidR="00F1198D" w:rsidRPr="000E49DE" w:rsidRDefault="002150E6" w:rsidP="00DB4D60">
                      <w:pPr>
                        <w:rPr>
                          <w:color w:val="7F7F7F" w:themeColor="text1" w:themeTint="80"/>
                          <w:sz w:val="20"/>
                          <w:szCs w:val="20"/>
                        </w:rPr>
                      </w:pPr>
                      <w:r w:rsidRPr="000E49DE">
                        <w:rPr>
                          <w:color w:val="7F7F7F" w:themeColor="text1" w:themeTint="80"/>
                          <w:sz w:val="20"/>
                          <w:szCs w:val="20"/>
                        </w:rPr>
                        <w:t>This section does not apply to mitigation initiatives in NON AFOLU sectors</w:t>
                      </w:r>
                      <w:r w:rsidR="00F1198D" w:rsidRPr="000E49DE">
                        <w:rPr>
                          <w:color w:val="7F7F7F" w:themeColor="text1" w:themeTint="80"/>
                          <w:sz w:val="20"/>
                          <w:szCs w:val="20"/>
                        </w:rPr>
                        <w:t>.</w:t>
                      </w:r>
                    </w:p>
                  </w:txbxContent>
                </v:textbox>
                <w10:anchorlock/>
              </v:shape>
            </w:pict>
          </mc:Fallback>
        </mc:AlternateContent>
      </w:r>
      <w:r w:rsidRPr="000E49DE">
        <w:br w:type="page"/>
      </w:r>
    </w:p>
    <w:p w14:paraId="618268F2" w14:textId="42C4DFEF" w:rsidR="00DB4D60" w:rsidRPr="000E49DE" w:rsidRDefault="00117F53" w:rsidP="00DB4D60">
      <w:pPr>
        <w:pStyle w:val="Ttulo2"/>
      </w:pPr>
      <w:bookmarkStart w:id="26" w:name="_Toc196904226"/>
      <w:r w:rsidRPr="000E49DE">
        <w:lastRenderedPageBreak/>
        <w:t>Information on the implementation of the mitigation initiative</w:t>
      </w:r>
      <w:bookmarkEnd w:id="26"/>
    </w:p>
    <w:p w14:paraId="5365F83F" w14:textId="1E2B7986" w:rsidR="00DB4D60" w:rsidRPr="000E49DE" w:rsidRDefault="00117F53" w:rsidP="00DB4D60">
      <w:pPr>
        <w:pStyle w:val="Ttulo3"/>
      </w:pPr>
      <w:bookmarkStart w:id="27" w:name="_Toc196904227"/>
      <w:r w:rsidRPr="000E49DE">
        <w:t>Description of the implemented mitigation initiative</w:t>
      </w:r>
      <w:bookmarkEnd w:id="27"/>
    </w:p>
    <w:p w14:paraId="353B3A9C" w14:textId="2385ABC6" w:rsidR="00DB4D60" w:rsidRPr="000E49DE" w:rsidRDefault="00DB4D60" w:rsidP="00DB4D60">
      <w:r w:rsidRPr="000E49DE">
        <w:t>&gt;&gt;</w:t>
      </w:r>
    </w:p>
    <w:p w14:paraId="6C4E87A2" w14:textId="5EA70BCF" w:rsidR="00DB4D60" w:rsidRPr="000E49DE" w:rsidRDefault="00DB4D60" w:rsidP="00DB4D60">
      <w:r w:rsidRPr="000E49DE">
        <w:rPr>
          <w:noProof/>
        </w:rPr>
        <mc:AlternateContent>
          <mc:Choice Requires="wps">
            <w:drawing>
              <wp:inline distT="0" distB="0" distL="0" distR="0" wp14:anchorId="497CFA49" wp14:editId="0C39872D">
                <wp:extent cx="6300000" cy="1807210"/>
                <wp:effectExtent l="0" t="0" r="24765" b="22225"/>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7E7C49DE" w14:textId="5B62F0BD"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012AC103" w14:textId="0389350D" w:rsidR="00F1198D" w:rsidRPr="000E49DE" w:rsidRDefault="00117F53" w:rsidP="00DB4D60">
                            <w:pPr>
                              <w:rPr>
                                <w:color w:val="7F7F7F" w:themeColor="text1" w:themeTint="80"/>
                                <w:sz w:val="20"/>
                                <w:szCs w:val="20"/>
                              </w:rPr>
                            </w:pPr>
                            <w:r w:rsidRPr="000E49DE">
                              <w:rPr>
                                <w:color w:val="7F7F7F" w:themeColor="text1" w:themeTint="80"/>
                                <w:sz w:val="20"/>
                                <w:szCs w:val="20"/>
                              </w:rPr>
                              <w:t>Provide a detailed description of the technologies or measures that have been implemented under the mitigation initiative, including the process undertaken to do so, and how they reduce GHG emissions, including a detailed account of the facilities, systems and equipment that were installed and/or modified, the layout of the facilities, systems and equipment, clear and detailed identification of the monitoring equipment and systems and their location, the types and levels of service (e.g., in terms of mass or energy flows) provided by the facilities, systems and equipment that were modified and/or installed under the mitigation initiative, and where applicable, their relationship to other facilities, systems and equipment outside of the mitigation initiative, and where applicable, their relationship to other facilities, systems and equipment outside of the limits</w:t>
                            </w:r>
                            <w:r w:rsidR="00F1198D" w:rsidRPr="000E49DE">
                              <w:rPr>
                                <w:color w:val="7F7F7F" w:themeColor="text1" w:themeTint="80"/>
                                <w:sz w:val="20"/>
                                <w:szCs w:val="20"/>
                              </w:rPr>
                              <w:t>.</w:t>
                            </w:r>
                          </w:p>
                          <w:p w14:paraId="603B5133" w14:textId="13558E2E" w:rsidR="00F1198D" w:rsidRPr="000E49DE" w:rsidRDefault="00C4729B" w:rsidP="00DB4D60">
                            <w:pPr>
                              <w:rPr>
                                <w:color w:val="7F7F7F" w:themeColor="text1" w:themeTint="80"/>
                                <w:sz w:val="20"/>
                                <w:szCs w:val="20"/>
                              </w:rPr>
                            </w:pPr>
                            <w:r w:rsidRPr="000E49DE">
                              <w:rPr>
                                <w:color w:val="7F7F7F" w:themeColor="text1" w:themeTint="80"/>
                                <w:sz w:val="20"/>
                                <w:szCs w:val="20"/>
                              </w:rPr>
                              <w:t>For facilities, systems and equipment that were modified and/or installed under the mitigation initiative, information must be provided on: the age and average useful life of the equipment according to manufacturer specifications and/or industry standards, identification data (serial numbers, references, etc.), installed capacities, load factors and efficiencies, energy and mass flows and balances of the facilities, systems and equipment (where applicable</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497CFA49" id="_x0000_s1034"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" fillcolor="#f2f2f2 [3052]">
                <v:textbox style="mso-fit-shape-to-text:t">
                  <w:txbxContent>
                    <w:p w14:paraId="7E7C49DE" w14:textId="5B62F0BD"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012AC103" w14:textId="0389350D" w:rsidR="00F1198D" w:rsidRPr="000E49DE" w:rsidRDefault="00117F53" w:rsidP="00DB4D60">
                      <w:pPr>
                        <w:rPr>
                          <w:color w:val="7F7F7F" w:themeColor="text1" w:themeTint="80"/>
                          <w:sz w:val="20"/>
                          <w:szCs w:val="20"/>
                        </w:rPr>
                      </w:pPr>
                      <w:r w:rsidRPr="000E49DE">
                        <w:rPr>
                          <w:color w:val="7F7F7F" w:themeColor="text1" w:themeTint="80"/>
                          <w:sz w:val="20"/>
                          <w:szCs w:val="20"/>
                        </w:rPr>
                        <w:t>Provide a detailed description of the technologies or measures that have been implemented under the mitigation initiative, including the process undertaken to do so, and how they reduce GHG emissions, including a detailed account of the facilities, systems and equipment that were installed and/or modified, the layout of the facilities, systems and equipment, clear and detailed identification of the monitoring equipment and systems and their location, the types and levels of service (e.g., in terms of mass or energy flows) provided by the facilities, systems and equipment that were modified and/or installed under the mitigation initiative, and where applicable, their relationship to other facilities, systems and equipment outside of the mitigation initiative, and where applicable, their relationship to other facilities, systems and equipment outside of the limits</w:t>
                      </w:r>
                      <w:r w:rsidR="00F1198D" w:rsidRPr="000E49DE">
                        <w:rPr>
                          <w:color w:val="7F7F7F" w:themeColor="text1" w:themeTint="80"/>
                          <w:sz w:val="20"/>
                          <w:szCs w:val="20"/>
                        </w:rPr>
                        <w:t>.</w:t>
                      </w:r>
                    </w:p>
                    <w:p w14:paraId="603B5133" w14:textId="13558E2E" w:rsidR="00F1198D" w:rsidRPr="000E49DE" w:rsidRDefault="00C4729B" w:rsidP="00DB4D60">
                      <w:pPr>
                        <w:rPr>
                          <w:color w:val="7F7F7F" w:themeColor="text1" w:themeTint="80"/>
                          <w:sz w:val="20"/>
                          <w:szCs w:val="20"/>
                        </w:rPr>
                      </w:pPr>
                      <w:r w:rsidRPr="000E49DE">
                        <w:rPr>
                          <w:color w:val="7F7F7F" w:themeColor="text1" w:themeTint="80"/>
                          <w:sz w:val="20"/>
                          <w:szCs w:val="20"/>
                        </w:rPr>
                        <w:t>For facilities, systems and equipment that were modified and/or installed under the mitigation initiative, information must be provided on: the age and average useful life of the equipment according to manufacturer specifications and/or industry standards, identification data (serial numbers, references, etc.), installed capacities, load factors and efficiencies, energy and mass flows and balances of the facilities, systems and equipment (where applicable</w:t>
                      </w:r>
                      <w:r w:rsidR="00F1198D" w:rsidRPr="000E49DE">
                        <w:rPr>
                          <w:color w:val="7F7F7F" w:themeColor="text1" w:themeTint="80"/>
                          <w:sz w:val="20"/>
                          <w:szCs w:val="20"/>
                        </w:rPr>
                        <w:t>).</w:t>
                      </w:r>
                    </w:p>
                  </w:txbxContent>
                </v:textbox>
                <w10:anchorlock/>
              </v:shape>
            </w:pict>
          </mc:Fallback>
        </mc:AlternateContent>
      </w:r>
    </w:p>
    <w:p w14:paraId="0F4D2181" w14:textId="2FAE9AAC" w:rsidR="00DB4D60" w:rsidRPr="000E49DE" w:rsidRDefault="00C4729B" w:rsidP="00DB4D60">
      <w:pPr>
        <w:pStyle w:val="Ttulo3"/>
      </w:pPr>
      <w:bookmarkStart w:id="28" w:name="_Toc196904228"/>
      <w:r w:rsidRPr="000E49DE">
        <w:t>Conditions related to post-registration changes</w:t>
      </w:r>
      <w:bookmarkEnd w:id="28"/>
    </w:p>
    <w:p w14:paraId="01346676" w14:textId="04825C1C" w:rsidR="00DB4D60" w:rsidRPr="000E49DE" w:rsidRDefault="00C4729B" w:rsidP="00DB4D60">
      <w:pPr>
        <w:pStyle w:val="Ttulo4"/>
      </w:pPr>
      <w:r w:rsidRPr="000E49DE">
        <w:t>Changes in the registered mitigation initiative</w:t>
      </w:r>
    </w:p>
    <w:p w14:paraId="131D4340" w14:textId="5AB3EDFB" w:rsidR="00DB4D60" w:rsidRPr="000E49DE" w:rsidRDefault="00DB4D60" w:rsidP="00DB4D60">
      <w:r w:rsidRPr="000E49DE">
        <w:t>&gt;&gt;</w:t>
      </w:r>
    </w:p>
    <w:p w14:paraId="5EBD54A3" w14:textId="19270CEC" w:rsidR="00DB4D60" w:rsidRPr="000E49DE" w:rsidRDefault="00DB4D60" w:rsidP="00DB4D60">
      <w:r w:rsidRPr="000E49DE">
        <w:rPr>
          <w:noProof/>
        </w:rPr>
        <mc:AlternateContent>
          <mc:Choice Requires="wps">
            <w:drawing>
              <wp:inline distT="0" distB="0" distL="0" distR="0" wp14:anchorId="0A27699E" wp14:editId="433F7328">
                <wp:extent cx="6300000" cy="971550"/>
                <wp:effectExtent l="0" t="0" r="24765" b="25400"/>
                <wp:docPr id="10448460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FC2C99F" w14:textId="71CEC86B"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0EBD8F17" w14:textId="4ACAB917" w:rsidR="00F1198D" w:rsidRPr="000E49DE" w:rsidRDefault="00C4729B" w:rsidP="00DB4D60">
                            <w:pPr>
                              <w:rPr>
                                <w:color w:val="7F7F7F" w:themeColor="text1" w:themeTint="80"/>
                                <w:sz w:val="20"/>
                                <w:szCs w:val="20"/>
                              </w:rPr>
                            </w:pPr>
                            <w:r w:rsidRPr="000E49DE">
                              <w:rPr>
                                <w:color w:val="7F7F7F" w:themeColor="text1" w:themeTint="80"/>
                                <w:sz w:val="20"/>
                                <w:szCs w:val="20"/>
                              </w:rPr>
                              <w:t>Indicate whether the implementation has resulted in changes to the mitigation initiative from the original design that was validated and registered by the COLCX program. If there are changes, these should be listed indicating those that have been previously approved by the program (e.g. in a previous monitoring period), those that apply from this monitoring period, and those that may be subsequent. In all cases, the actual and expected approval dates should be indicated</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A27699E" id="_x0000_s103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WK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phIfBuZr6A+IfcOxtnGXUShA/eLkh7nuqT+54E5&#10;QYn6aLB/68VqFRchKav8eomKu7RUlxZmOEKVNFAyiruQlidRa++wz3uZWvCcyTllnNfE4Xm34kJc&#10;6snr+Q+w/Q0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CDYTWKKAIAAEkEAAAOAAAAAAAAAAAAAAAAAC4CAABkcnMvZTJvRG9j&#10;LnhtbFBLAQItABQABgAIAAAAIQC6t+RD2wAAAAUBAAAPAAAAAAAAAAAAAAAAAIIEAABkcnMvZG93&#10;bnJldi54bWxQSwUGAAAAAAQABADzAAAAigUAAAAA&#10;" fillcolor="#f2f2f2 [3052]">
                <v:textbox style="mso-fit-shape-to-text:t">
                  <w:txbxContent>
                    <w:p w14:paraId="1FC2C99F" w14:textId="71CEC86B"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0EBD8F17" w14:textId="4ACAB917" w:rsidR="00F1198D" w:rsidRPr="000E49DE" w:rsidRDefault="00C4729B" w:rsidP="00DB4D60">
                      <w:pPr>
                        <w:rPr>
                          <w:color w:val="7F7F7F" w:themeColor="text1" w:themeTint="80"/>
                          <w:sz w:val="20"/>
                          <w:szCs w:val="20"/>
                        </w:rPr>
                      </w:pPr>
                      <w:r w:rsidRPr="000E49DE">
                        <w:rPr>
                          <w:color w:val="7F7F7F" w:themeColor="text1" w:themeTint="80"/>
                          <w:sz w:val="20"/>
                          <w:szCs w:val="20"/>
                        </w:rPr>
                        <w:t>Indicate whether the implementation has resulted in changes to the mitigation initiative from the original design that was validated and registered by the COLCX program. If there are changes, these should be listed indicating those that have been previously approved by the program (e.g. in a previous monitoring period), those that apply from this monitoring period, and those that may be subsequent. In all cases, the actual and expected approval dates should be indicated</w:t>
                      </w:r>
                      <w:r w:rsidR="00F1198D" w:rsidRPr="000E49DE">
                        <w:rPr>
                          <w:color w:val="7F7F7F" w:themeColor="text1" w:themeTint="80"/>
                          <w:sz w:val="20"/>
                          <w:szCs w:val="20"/>
                        </w:rPr>
                        <w:t>.</w:t>
                      </w:r>
                    </w:p>
                  </w:txbxContent>
                </v:textbox>
                <w10:anchorlock/>
              </v:shape>
            </w:pict>
          </mc:Fallback>
        </mc:AlternateContent>
      </w:r>
    </w:p>
    <w:p w14:paraId="45B8641C" w14:textId="76FF3F24" w:rsidR="00DB4D60" w:rsidRPr="000E49DE" w:rsidRDefault="00C4729B" w:rsidP="00DB4D60">
      <w:pPr>
        <w:pStyle w:val="Ttulo4"/>
      </w:pPr>
      <w:r w:rsidRPr="000E49DE">
        <w:t>Changes to the approved monitoring plan</w:t>
      </w:r>
    </w:p>
    <w:p w14:paraId="21D56B49" w14:textId="6F4E0B79" w:rsidR="00DB4D60" w:rsidRPr="000E49DE" w:rsidRDefault="00DB4D60" w:rsidP="00DB4D60">
      <w:r w:rsidRPr="000E49DE">
        <w:t>&gt;&gt;</w:t>
      </w:r>
    </w:p>
    <w:p w14:paraId="489DD8A1" w14:textId="176CC667" w:rsidR="00DB4D60" w:rsidRPr="000E49DE" w:rsidRDefault="00DB4D60" w:rsidP="00DB4D60">
      <w:r w:rsidRPr="000E49DE">
        <w:rPr>
          <w:noProof/>
        </w:rPr>
        <w:lastRenderedPageBreak/>
        <mc:AlternateContent>
          <mc:Choice Requires="wps">
            <w:drawing>
              <wp:inline distT="0" distB="0" distL="0" distR="0" wp14:anchorId="43040EDF" wp14:editId="5B6B0814">
                <wp:extent cx="6300000" cy="971550"/>
                <wp:effectExtent l="0" t="0" r="24765" b="15240"/>
                <wp:docPr id="91557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95D7375" w14:textId="003CFFEE"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61230467" w14:textId="4A81863A" w:rsidR="00F1198D" w:rsidRPr="000E49DE" w:rsidRDefault="00776032" w:rsidP="00DB4D60">
                            <w:pPr>
                              <w:rPr>
                                <w:color w:val="7F7F7F" w:themeColor="text1" w:themeTint="80"/>
                                <w:sz w:val="20"/>
                                <w:szCs w:val="20"/>
                              </w:rPr>
                            </w:pPr>
                            <w:r w:rsidRPr="000E49DE">
                              <w:rPr>
                                <w:color w:val="7F7F7F" w:themeColor="text1" w:themeTint="80"/>
                                <w:sz w:val="20"/>
                                <w:szCs w:val="20"/>
                              </w:rPr>
                              <w:t>Indicate whether there have been any changes or modifications are required to the mitigation initiative monitoring plan (including temporary or permanent deviations from the application of the monitoring methodology), from the original monitoring plan that was validated and registered by the COLCX program. If there are changes or modifications, these should be listed indicating those that have been previously approved by the program (e.g. in a previous monitoring period), those that apply as of this monitoring period, and those that may be subsequent. In all cases, the actual and expected approval dates should be indicated</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43040EDF" id="_x0000_s103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tX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eMcUoZIfQX1Ccl3MIoblxEvHbhflPQo7JL6nwfm&#10;BCXqo8EBrherVdyEZKzy6yUa7tJTXXqY4QhV0kDJeN2FtD2JW3uHg97LNIPnSs41o2ATieflihtx&#10;aaeo57+A7W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30bVykCAABKBAAADgAAAAAAAAAAAAAAAAAuAgAAZHJzL2Uyb0Rv&#10;Yy54bWxQSwECLQAUAAYACAAAACEAurfkQ9sAAAAFAQAADwAAAAAAAAAAAAAAAACDBAAAZHJzL2Rv&#10;d25yZXYueG1sUEsFBgAAAAAEAAQA8wAAAIsFAAAAAA==&#10;" fillcolor="#f2f2f2 [3052]">
                <v:textbox style="mso-fit-shape-to-text:t">
                  <w:txbxContent>
                    <w:p w14:paraId="095D7375" w14:textId="003CFFEE"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61230467" w14:textId="4A81863A" w:rsidR="00F1198D" w:rsidRPr="000E49DE" w:rsidRDefault="00776032" w:rsidP="00DB4D60">
                      <w:pPr>
                        <w:rPr>
                          <w:color w:val="7F7F7F" w:themeColor="text1" w:themeTint="80"/>
                          <w:sz w:val="20"/>
                          <w:szCs w:val="20"/>
                        </w:rPr>
                      </w:pPr>
                      <w:r w:rsidRPr="000E49DE">
                        <w:rPr>
                          <w:color w:val="7F7F7F" w:themeColor="text1" w:themeTint="80"/>
                          <w:sz w:val="20"/>
                          <w:szCs w:val="20"/>
                        </w:rPr>
                        <w:t>Indicate whether there have been any changes or modifications are required to the mitigation initiative monitoring plan (including temporary or permanent deviations from the application of the monitoring methodology), from the original monitoring plan that was validated and registered by the COLCX program. If there are changes or modifications, these should be listed indicating those that have been previously approved by the program (e.g. in a previous monitoring period), those that apply as of this monitoring period, and those that may be subsequent. In all cases, the actual and expected approval dates should be indicated</w:t>
                      </w:r>
                      <w:r w:rsidR="00F1198D" w:rsidRPr="000E49DE">
                        <w:rPr>
                          <w:color w:val="7F7F7F" w:themeColor="text1" w:themeTint="80"/>
                          <w:sz w:val="20"/>
                          <w:szCs w:val="20"/>
                        </w:rPr>
                        <w:t>.</w:t>
                      </w:r>
                    </w:p>
                  </w:txbxContent>
                </v:textbox>
                <w10:anchorlock/>
              </v:shape>
            </w:pict>
          </mc:Fallback>
        </mc:AlternateContent>
      </w:r>
    </w:p>
    <w:p w14:paraId="01E13654" w14:textId="0DB607B2" w:rsidR="00DB4D60" w:rsidRPr="000E49DE" w:rsidRDefault="00992BA0" w:rsidP="00DB4D60">
      <w:pPr>
        <w:pStyle w:val="Ttulo4"/>
      </w:pPr>
      <w:r w:rsidRPr="000E49DE">
        <w:t>Expected impacts of the aforementioned changes</w:t>
      </w:r>
    </w:p>
    <w:p w14:paraId="52738A65" w14:textId="1B27BAC3" w:rsidR="00DB4D60" w:rsidRPr="000E49DE" w:rsidRDefault="00DB4D60" w:rsidP="00DB4D60">
      <w:r w:rsidRPr="000E49DE">
        <w:t>&gt;&gt;</w:t>
      </w:r>
    </w:p>
    <w:p w14:paraId="2EC2CBF2" w14:textId="0216C574" w:rsidR="00DB4D60" w:rsidRPr="000E49DE" w:rsidRDefault="00DB4D60" w:rsidP="00DB4D60">
      <w:r w:rsidRPr="000E49DE">
        <w:rPr>
          <w:noProof/>
        </w:rPr>
        <mc:AlternateContent>
          <mc:Choice Requires="wps">
            <w:drawing>
              <wp:inline distT="0" distB="0" distL="0" distR="0" wp14:anchorId="02A0DBB3" wp14:editId="48E57407">
                <wp:extent cx="6300000" cy="971550"/>
                <wp:effectExtent l="0" t="0" r="24765" b="15240"/>
                <wp:docPr id="15443214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C10F493" w14:textId="22F9E5E3"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218386BE" w14:textId="60A20D05" w:rsidR="00F1198D" w:rsidRPr="000E49DE" w:rsidRDefault="00992BA0" w:rsidP="00DB4D60">
                            <w:pPr>
                              <w:rPr>
                                <w:color w:val="7F7F7F" w:themeColor="text1" w:themeTint="80"/>
                                <w:sz w:val="20"/>
                                <w:szCs w:val="20"/>
                              </w:rPr>
                            </w:pPr>
                            <w:r w:rsidRPr="000E49DE">
                              <w:rPr>
                                <w:color w:val="7F7F7F" w:themeColor="text1" w:themeTint="80"/>
                                <w:sz w:val="20"/>
                                <w:szCs w:val="20"/>
                              </w:rPr>
                              <w:t>The actual and expected impact of changes in the mitigation initiative and monitoring plan on both the registered PDD and the mitigation outcomes expected at the time of registration with the COLCX program should be indicated</w:t>
                            </w:r>
                            <w:r w:rsidR="00F1198D" w:rsidRPr="000E49DE">
                              <w:rPr>
                                <w:color w:val="7F7F7F" w:themeColor="text1" w:themeTint="80"/>
                                <w:sz w:val="20"/>
                                <w:szCs w:val="20"/>
                              </w:rPr>
                              <w:t>.</w:t>
                            </w:r>
                          </w:p>
                          <w:p w14:paraId="4DD4EA9C" w14:textId="69108395" w:rsidR="00F1198D" w:rsidRPr="000E49DE" w:rsidRDefault="00992BA0" w:rsidP="00DB4D60">
                            <w:pPr>
                              <w:rPr>
                                <w:color w:val="7F7F7F" w:themeColor="text1" w:themeTint="80"/>
                                <w:sz w:val="20"/>
                                <w:szCs w:val="20"/>
                              </w:rPr>
                            </w:pPr>
                            <w:r w:rsidRPr="000E49DE">
                              <w:rPr>
                                <w:color w:val="7F7F7F" w:themeColor="text1" w:themeTint="80"/>
                                <w:sz w:val="20"/>
                                <w:szCs w:val="20"/>
                              </w:rPr>
                              <w:t>Where applicable, support should be provided on how changes in the mitigation initiative and monitoring plan meet and/or will meet all applicability conditions of the methodology(ies) and tool(s) being applied, including a description of the documents and references that have been considered</w:t>
                            </w:r>
                            <w:r w:rsidR="00F1198D" w:rsidRPr="000E49DE">
                              <w:rPr>
                                <w:color w:val="7F7F7F" w:themeColor="text1" w:themeTint="80"/>
                                <w:sz w:val="20"/>
                                <w:szCs w:val="20"/>
                              </w:rPr>
                              <w:t xml:space="preserve">. </w:t>
                            </w:r>
                          </w:p>
                          <w:p w14:paraId="7C39365D" w14:textId="77777777" w:rsidR="00F1198D" w:rsidRPr="000E49DE" w:rsidRDefault="00F1198D" w:rsidP="00DB4D60">
                            <w:pPr>
                              <w:rPr>
                                <w:color w:val="7F7F7F" w:themeColor="text1" w:themeTint="80"/>
                                <w:sz w:val="20"/>
                                <w:szCs w:val="20"/>
                              </w:rPr>
                            </w:pPr>
                          </w:p>
                        </w:txbxContent>
                      </wps:txbx>
                      <wps:bodyPr rot="0" vert="horz" wrap="square" lIns="91440" tIns="45720" rIns="91440" bIns="45720" anchor="t" anchorCtr="0">
                        <a:spAutoFit/>
                      </wps:bodyPr>
                    </wps:wsp>
                  </a:graphicData>
                </a:graphic>
              </wp:inline>
            </w:drawing>
          </mc:Choice>
          <mc:Fallback>
            <w:pict>
              <v:shape w14:anchorId="02A0DBB3" id="_x0000_s103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cp1oSkCAABKBAAADgAAAAAAAAAAAAAAAAAuAgAAZHJzL2Uyb0Rv&#10;Yy54bWxQSwECLQAUAAYACAAAACEAurfkQ9sAAAAFAQAADwAAAAAAAAAAAAAAAACDBAAAZHJzL2Rv&#10;d25yZXYueG1sUEsFBgAAAAAEAAQA8wAAAIsFAAAAAA==&#10;" fillcolor="#f2f2f2 [3052]">
                <v:textbox style="mso-fit-shape-to-text:t">
                  <w:txbxContent>
                    <w:p w14:paraId="2C10F493" w14:textId="22F9E5E3"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218386BE" w14:textId="60A20D05" w:rsidR="00F1198D" w:rsidRPr="000E49DE" w:rsidRDefault="00992BA0" w:rsidP="00DB4D60">
                      <w:pPr>
                        <w:rPr>
                          <w:color w:val="7F7F7F" w:themeColor="text1" w:themeTint="80"/>
                          <w:sz w:val="20"/>
                          <w:szCs w:val="20"/>
                        </w:rPr>
                      </w:pPr>
                      <w:r w:rsidRPr="000E49DE">
                        <w:rPr>
                          <w:color w:val="7F7F7F" w:themeColor="text1" w:themeTint="80"/>
                          <w:sz w:val="20"/>
                          <w:szCs w:val="20"/>
                        </w:rPr>
                        <w:t>The actual and expected impact of changes in the mitigation initiative and monitoring plan on both the registered PDD and the mitigation outcomes expected at the time of registration with the COLCX program should be indicated</w:t>
                      </w:r>
                      <w:r w:rsidR="00F1198D" w:rsidRPr="000E49DE">
                        <w:rPr>
                          <w:color w:val="7F7F7F" w:themeColor="text1" w:themeTint="80"/>
                          <w:sz w:val="20"/>
                          <w:szCs w:val="20"/>
                        </w:rPr>
                        <w:t>.</w:t>
                      </w:r>
                    </w:p>
                    <w:p w14:paraId="4DD4EA9C" w14:textId="69108395" w:rsidR="00F1198D" w:rsidRPr="000E49DE" w:rsidRDefault="00992BA0" w:rsidP="00DB4D60">
                      <w:pPr>
                        <w:rPr>
                          <w:color w:val="7F7F7F" w:themeColor="text1" w:themeTint="80"/>
                          <w:sz w:val="20"/>
                          <w:szCs w:val="20"/>
                        </w:rPr>
                      </w:pPr>
                      <w:r w:rsidRPr="000E49DE">
                        <w:rPr>
                          <w:color w:val="7F7F7F" w:themeColor="text1" w:themeTint="80"/>
                          <w:sz w:val="20"/>
                          <w:szCs w:val="20"/>
                        </w:rPr>
                        <w:t>Where applicable, support should be provided on how changes in the mitigation initiative and monitoring plan meet and/or will meet all applicability conditions of the methodology(ies) and tool(s) being applied, including a description of the documents and references that have been considered</w:t>
                      </w:r>
                      <w:r w:rsidR="00F1198D" w:rsidRPr="000E49DE">
                        <w:rPr>
                          <w:color w:val="7F7F7F" w:themeColor="text1" w:themeTint="80"/>
                          <w:sz w:val="20"/>
                          <w:szCs w:val="20"/>
                        </w:rPr>
                        <w:t xml:space="preserve">. </w:t>
                      </w:r>
                    </w:p>
                    <w:p w14:paraId="7C39365D" w14:textId="77777777" w:rsidR="00F1198D" w:rsidRPr="000E49DE" w:rsidRDefault="00F1198D" w:rsidP="00DB4D60">
                      <w:pPr>
                        <w:rPr>
                          <w:color w:val="7F7F7F" w:themeColor="text1" w:themeTint="80"/>
                          <w:sz w:val="20"/>
                          <w:szCs w:val="20"/>
                        </w:rPr>
                      </w:pPr>
                    </w:p>
                  </w:txbxContent>
                </v:textbox>
                <w10:anchorlock/>
              </v:shape>
            </w:pict>
          </mc:Fallback>
        </mc:AlternateContent>
      </w:r>
      <w:r w:rsidRPr="000E49DE">
        <w:br w:type="page"/>
      </w:r>
    </w:p>
    <w:p w14:paraId="33EA3375" w14:textId="0C07DA85" w:rsidR="00DB4D60" w:rsidRPr="000E49DE" w:rsidRDefault="00CA51F6" w:rsidP="00DB4D60">
      <w:pPr>
        <w:pStyle w:val="Ttulo2"/>
      </w:pPr>
      <w:bookmarkStart w:id="29" w:name="_Toc196904229"/>
      <w:r w:rsidRPr="000E49DE">
        <w:lastRenderedPageBreak/>
        <w:t>Information on the monitoring system implemented</w:t>
      </w:r>
      <w:bookmarkEnd w:id="29"/>
    </w:p>
    <w:p w14:paraId="490FE4C0" w14:textId="029C1B7E" w:rsidR="00DB4D60" w:rsidRPr="000E49DE" w:rsidRDefault="00B36163" w:rsidP="00DB4D60">
      <w:pPr>
        <w:pStyle w:val="Ttulo3"/>
      </w:pPr>
      <w:bookmarkStart w:id="30" w:name="_Toc196904230"/>
      <w:r w:rsidRPr="000E49DE">
        <w:t>D</w:t>
      </w:r>
      <w:r w:rsidR="00CA51F6" w:rsidRPr="000E49DE">
        <w:t>escription of the monitoring system implemented</w:t>
      </w:r>
      <w:bookmarkEnd w:id="30"/>
    </w:p>
    <w:p w14:paraId="3D0ABF21" w14:textId="723B2C8E" w:rsidR="00DB4D60" w:rsidRPr="000E49DE" w:rsidRDefault="00DB4D60" w:rsidP="00DB4D60">
      <w:r w:rsidRPr="000E49DE">
        <w:t>&gt;&gt;</w:t>
      </w:r>
    </w:p>
    <w:p w14:paraId="406B1618" w14:textId="2807C937" w:rsidR="00DB4D60" w:rsidRPr="000E49DE" w:rsidRDefault="00DB4D60" w:rsidP="00DB4D60">
      <w:r w:rsidRPr="000E49DE">
        <w:rPr>
          <w:noProof/>
        </w:rPr>
        <mc:AlternateContent>
          <mc:Choice Requires="wps">
            <w:drawing>
              <wp:inline distT="0" distB="0" distL="0" distR="0" wp14:anchorId="4DBF0B49" wp14:editId="45C9CA52">
                <wp:extent cx="6300000" cy="971550"/>
                <wp:effectExtent l="0" t="0" r="24765" b="1651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0F511A2" w14:textId="3EBADC1F"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64B2522F" w14:textId="4DDF7C01" w:rsidR="00F1198D" w:rsidRPr="000E49DE" w:rsidRDefault="00CA51F6" w:rsidP="00DB4D60">
                            <w:pPr>
                              <w:rPr>
                                <w:color w:val="7F7F7F" w:themeColor="text1" w:themeTint="80"/>
                                <w:sz w:val="20"/>
                                <w:szCs w:val="20"/>
                              </w:rPr>
                            </w:pPr>
                            <w:r w:rsidRPr="000E49DE">
                              <w:rPr>
                                <w:color w:val="7F7F7F" w:themeColor="text1" w:themeTint="80"/>
                                <w:sz w:val="20"/>
                                <w:szCs w:val="20"/>
                              </w:rPr>
                              <w:t>A description of the monitoring system that has been implemented as part of the mitigation initiative should be provided in accordance with the guidelines defined by the COLCX program and recorded in the registered PDD. Diagrams and schematics showing all relevant monitoring points that have been implemented shall be included</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4DBF0B49" id="_x0000_s103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dg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Z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HhS3YCkCAABKBAAADgAAAAAAAAAAAAAAAAAuAgAAZHJzL2Uyb0Rv&#10;Yy54bWxQSwECLQAUAAYACAAAACEAurfkQ9sAAAAFAQAADwAAAAAAAAAAAAAAAACDBAAAZHJzL2Rv&#10;d25yZXYueG1sUEsFBgAAAAAEAAQA8wAAAIsFAAAAAA==&#10;" fillcolor="#f2f2f2 [3052]">
                <v:textbox style="mso-fit-shape-to-text:t">
                  <w:txbxContent>
                    <w:p w14:paraId="50F511A2" w14:textId="3EBADC1F"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64B2522F" w14:textId="4DDF7C01" w:rsidR="00F1198D" w:rsidRPr="000E49DE" w:rsidRDefault="00CA51F6" w:rsidP="00DB4D60">
                      <w:pPr>
                        <w:rPr>
                          <w:color w:val="7F7F7F" w:themeColor="text1" w:themeTint="80"/>
                          <w:sz w:val="20"/>
                          <w:szCs w:val="20"/>
                        </w:rPr>
                      </w:pPr>
                      <w:r w:rsidRPr="000E49DE">
                        <w:rPr>
                          <w:color w:val="7F7F7F" w:themeColor="text1" w:themeTint="80"/>
                          <w:sz w:val="20"/>
                          <w:szCs w:val="20"/>
                        </w:rPr>
                        <w:t>A description of the monitoring system that has been implemented as part of the mitigation initiative should be provided in accordance with the guidelines defined by the COLCX program and recorded in the registered PDD. Diagrams and schematics showing all relevant monitoring points that have been implemented shall be included</w:t>
                      </w:r>
                      <w:r w:rsidR="00F1198D" w:rsidRPr="000E49DE">
                        <w:rPr>
                          <w:color w:val="7F7F7F" w:themeColor="text1" w:themeTint="80"/>
                          <w:sz w:val="20"/>
                          <w:szCs w:val="20"/>
                        </w:rPr>
                        <w:t>.</w:t>
                      </w:r>
                    </w:p>
                  </w:txbxContent>
                </v:textbox>
                <w10:anchorlock/>
              </v:shape>
            </w:pict>
          </mc:Fallback>
        </mc:AlternateContent>
      </w:r>
    </w:p>
    <w:p w14:paraId="2AF7C505" w14:textId="130003BD" w:rsidR="00DB4D60" w:rsidRPr="000E49DE" w:rsidRDefault="00B36163" w:rsidP="00DB4D60">
      <w:pPr>
        <w:pStyle w:val="Ttulo3"/>
      </w:pPr>
      <w:bookmarkStart w:id="31" w:name="_Toc196904231"/>
      <w:r w:rsidRPr="000E49DE">
        <w:t>Operation of the implemented monitoring system</w:t>
      </w:r>
      <w:bookmarkEnd w:id="31"/>
    </w:p>
    <w:p w14:paraId="5300B4F7" w14:textId="60094980" w:rsidR="00DB4D60" w:rsidRPr="000E49DE" w:rsidRDefault="00DB4D60" w:rsidP="00DB4D60">
      <w:r w:rsidRPr="000E49DE">
        <w:t>&gt;&gt;</w:t>
      </w:r>
    </w:p>
    <w:p w14:paraId="74646560" w14:textId="4A91FFD9" w:rsidR="00DB4D60" w:rsidRPr="000E49DE" w:rsidRDefault="00DB4D60" w:rsidP="00DB4D60">
      <w:r w:rsidRPr="000E49DE">
        <w:rPr>
          <w:noProof/>
        </w:rPr>
        <mc:AlternateContent>
          <mc:Choice Requires="wps">
            <w:drawing>
              <wp:inline distT="0" distB="0" distL="0" distR="0" wp14:anchorId="26ADA220" wp14:editId="1A1B184C">
                <wp:extent cx="6300000" cy="971550"/>
                <wp:effectExtent l="0" t="0" r="24765" b="1651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A336D0B" w14:textId="61D03CF8"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31EB2713" w14:textId="06921D11" w:rsidR="00F1198D" w:rsidRPr="000E49DE" w:rsidRDefault="00B36163" w:rsidP="00DB4D60">
                            <w:pPr>
                              <w:rPr>
                                <w:color w:val="7F7F7F" w:themeColor="text1" w:themeTint="80"/>
                                <w:sz w:val="20"/>
                                <w:szCs w:val="20"/>
                              </w:rPr>
                            </w:pPr>
                            <w:r w:rsidRPr="000E49DE">
                              <w:rPr>
                                <w:color w:val="7F7F7F" w:themeColor="text1" w:themeTint="80"/>
                                <w:sz w:val="20"/>
                                <w:szCs w:val="20"/>
                              </w:rPr>
                              <w:t>A description of the operation of the monitoring system that has been implemented as part of the mitigation initiative must be provided, indicating the operating conditions and relevant aspects that influence the monitoring of the parameters (e.g., shutdowns, calibrations, etc</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6ADA220" id="_x0000_s103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W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WMfLuLjSH0F9QHJdzAONy4jCh24P5T0ONgl9b93&#10;zAlK1BeDDVzOFou4CUlZ5FdzVNy5pTq3MMMRqqSBklHchLQ9iVt7i43eytSDl0yOOePAJhKPyxU3&#10;4lxPXi+/gPUT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Myj2ZYqAgAASgQAAA4AAAAAAAAAAAAAAAAALgIAAGRycy9lMm9E&#10;b2MueG1sUEsBAi0AFAAGAAgAAAAhALq35EPbAAAABQEAAA8AAAAAAAAAAAAAAAAAhAQAAGRycy9k&#10;b3ducmV2LnhtbFBLBQYAAAAABAAEAPMAAACMBQAAAAA=&#10;" fillcolor="#f2f2f2 [3052]">
                <v:textbox style="mso-fit-shape-to-text:t">
                  <w:txbxContent>
                    <w:p w14:paraId="4A336D0B" w14:textId="61D03CF8"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31EB2713" w14:textId="06921D11" w:rsidR="00F1198D" w:rsidRPr="000E49DE" w:rsidRDefault="00B36163" w:rsidP="00DB4D60">
                      <w:pPr>
                        <w:rPr>
                          <w:color w:val="7F7F7F" w:themeColor="text1" w:themeTint="80"/>
                          <w:sz w:val="20"/>
                          <w:szCs w:val="20"/>
                        </w:rPr>
                      </w:pPr>
                      <w:r w:rsidRPr="000E49DE">
                        <w:rPr>
                          <w:color w:val="7F7F7F" w:themeColor="text1" w:themeTint="80"/>
                          <w:sz w:val="20"/>
                          <w:szCs w:val="20"/>
                        </w:rPr>
                        <w:t>A description of the operation of the monitoring system that has been implemented as part of the mitigation initiative must be provided, indicating the operating conditions and relevant aspects that influence the monitoring of the parameters (e.g., shutdowns, calibrations, etc</w:t>
                      </w:r>
                      <w:r w:rsidR="00F1198D" w:rsidRPr="000E49DE">
                        <w:rPr>
                          <w:color w:val="7F7F7F" w:themeColor="text1" w:themeTint="80"/>
                          <w:sz w:val="20"/>
                          <w:szCs w:val="20"/>
                        </w:rPr>
                        <w:t>).</w:t>
                      </w:r>
                    </w:p>
                  </w:txbxContent>
                </v:textbox>
                <w10:anchorlock/>
              </v:shape>
            </w:pict>
          </mc:Fallback>
        </mc:AlternateContent>
      </w:r>
      <w:r w:rsidRPr="000E49DE">
        <w:br w:type="page"/>
      </w:r>
    </w:p>
    <w:p w14:paraId="5CF5B4DB" w14:textId="4E6BA0F5" w:rsidR="00DB4D60" w:rsidRPr="000E49DE" w:rsidRDefault="00ED750D" w:rsidP="00DB4D60">
      <w:pPr>
        <w:pStyle w:val="Ttulo2"/>
      </w:pPr>
      <w:bookmarkStart w:id="32" w:name="_Toc196904232"/>
      <w:r w:rsidRPr="000E49DE">
        <w:lastRenderedPageBreak/>
        <w:t>Monitored Data and Parameters</w:t>
      </w:r>
      <w:bookmarkEnd w:id="32"/>
    </w:p>
    <w:p w14:paraId="5D9332E3" w14:textId="757C2CB5" w:rsidR="00DB4D60" w:rsidRPr="000E49DE" w:rsidRDefault="00ED750D" w:rsidP="00DB4D60">
      <w:pPr>
        <w:pStyle w:val="Ttulo3"/>
      </w:pPr>
      <w:bookmarkStart w:id="33" w:name="_Toc196904233"/>
      <w:r w:rsidRPr="000E49DE">
        <w:t>Data and parameters established ex-ante</w:t>
      </w:r>
      <w:bookmarkEnd w:id="33"/>
    </w:p>
    <w:tbl>
      <w:tblPr>
        <w:tblStyle w:val="Tabla2"/>
        <w:tblW w:w="9918" w:type="dxa"/>
        <w:tblLayout w:type="fixed"/>
        <w:tblLook w:val="01E0" w:firstRow="1" w:lastRow="1" w:firstColumn="1" w:lastColumn="1" w:noHBand="0" w:noVBand="0"/>
      </w:tblPr>
      <w:tblGrid>
        <w:gridCol w:w="2830"/>
        <w:gridCol w:w="7088"/>
      </w:tblGrid>
      <w:tr w:rsidR="00DB4D60" w:rsidRPr="000E49DE" w14:paraId="195329B3"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2E849CB" w14:textId="04560068" w:rsidR="00DB4D60" w:rsidRPr="000E49DE" w:rsidRDefault="001107EF" w:rsidP="00F1198D">
            <w:pPr>
              <w:pStyle w:val="SDMTableBoxParaNotNumbered"/>
              <w:rPr>
                <w:rFonts w:ascii="Monserrat" w:hAnsi="Monserrat" w:cstheme="minorBidi"/>
                <w:b w:val="0"/>
                <w:bCs/>
                <w:lang w:val="en-US"/>
              </w:rPr>
            </w:pPr>
            <w:r w:rsidRPr="000E49DE">
              <w:rPr>
                <w:rFonts w:asciiTheme="minorHAnsi" w:eastAsiaTheme="minorHAnsi" w:hAnsiTheme="minorHAnsi" w:cstheme="minorBidi"/>
                <w:bCs/>
                <w:lang w:val="en-US" w:eastAsia="en-US"/>
              </w:rPr>
              <w:t>Data / Parameter:</w:t>
            </w:r>
          </w:p>
        </w:tc>
        <w:tc>
          <w:tcPr>
            <w:cnfStyle w:val="000010000000" w:firstRow="0" w:lastRow="0" w:firstColumn="0" w:lastColumn="0" w:oddVBand="1" w:evenVBand="0" w:oddHBand="0" w:evenHBand="0" w:firstRowFirstColumn="0" w:firstRowLastColumn="0" w:lastRowFirstColumn="0" w:lastRowLastColumn="0"/>
            <w:tcW w:w="7088" w:type="dxa"/>
          </w:tcPr>
          <w:p w14:paraId="5463F24C" w14:textId="77777777" w:rsidR="00DB4D60" w:rsidRPr="000E49DE" w:rsidRDefault="00DB4D60" w:rsidP="00F1198D">
            <w:pPr>
              <w:pStyle w:val="SDMTableBoxParaNotNumbered"/>
              <w:keepNext/>
              <w:keepLines/>
              <w:rPr>
                <w:rFonts w:ascii="Monserrat" w:hAnsi="Monserrat" w:cstheme="minorBidi"/>
                <w:b/>
                <w:lang w:val="en-US"/>
              </w:rPr>
            </w:pPr>
          </w:p>
        </w:tc>
      </w:tr>
      <w:tr w:rsidR="00DB4D60" w:rsidRPr="000E49DE" w14:paraId="16593EEF"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6737492" w14:textId="429923CE" w:rsidR="00DB4D60" w:rsidRPr="000E49DE" w:rsidRDefault="001107EF"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Methodology(ies) applied</w:t>
            </w:r>
          </w:p>
        </w:tc>
        <w:tc>
          <w:tcPr>
            <w:cnfStyle w:val="000010000000" w:firstRow="0" w:lastRow="0" w:firstColumn="0" w:lastColumn="0" w:oddVBand="1" w:evenVBand="0" w:oddHBand="0" w:evenHBand="0" w:firstRowFirstColumn="0" w:firstRowLastColumn="0" w:lastRowFirstColumn="0" w:lastRowLastColumn="0"/>
            <w:tcW w:w="7088" w:type="dxa"/>
          </w:tcPr>
          <w:p w14:paraId="364BD5E3" w14:textId="77777777" w:rsidR="00DB4D60" w:rsidRPr="000E49DE" w:rsidRDefault="00DB4D60" w:rsidP="00F1198D">
            <w:pPr>
              <w:pStyle w:val="SDMTableBoxParaNotNumbered"/>
              <w:rPr>
                <w:rFonts w:ascii="Monserrat" w:hAnsi="Monserrat" w:cstheme="minorBidi"/>
                <w:lang w:val="en-US"/>
              </w:rPr>
            </w:pPr>
          </w:p>
        </w:tc>
      </w:tr>
      <w:tr w:rsidR="00DB4D60" w:rsidRPr="000E49DE" w14:paraId="442CD71C"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8D005A7" w14:textId="587C93B6" w:rsidR="00DB4D60" w:rsidRPr="000E49DE" w:rsidRDefault="001107EF"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Units:</w:t>
            </w:r>
          </w:p>
        </w:tc>
        <w:tc>
          <w:tcPr>
            <w:cnfStyle w:val="000010000000" w:firstRow="0" w:lastRow="0" w:firstColumn="0" w:lastColumn="0" w:oddVBand="1" w:evenVBand="0" w:oddHBand="0" w:evenHBand="0" w:firstRowFirstColumn="0" w:firstRowLastColumn="0" w:lastRowFirstColumn="0" w:lastRowLastColumn="0"/>
            <w:tcW w:w="7088" w:type="dxa"/>
          </w:tcPr>
          <w:p w14:paraId="5F75C5A9" w14:textId="77777777" w:rsidR="00DB4D60" w:rsidRPr="000E49DE" w:rsidRDefault="00DB4D60" w:rsidP="00F1198D">
            <w:pPr>
              <w:pStyle w:val="SDMTableBoxParaNotNumbered"/>
              <w:rPr>
                <w:rFonts w:ascii="Monserrat" w:hAnsi="Monserrat" w:cstheme="minorBidi"/>
                <w:strike/>
                <w:color w:val="FF0000"/>
                <w:lang w:val="en-US"/>
              </w:rPr>
            </w:pPr>
          </w:p>
        </w:tc>
      </w:tr>
      <w:tr w:rsidR="00DB4D60" w:rsidRPr="000E49DE" w14:paraId="0217D618"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7452A89" w14:textId="13A5B234" w:rsidR="00DB4D60" w:rsidRPr="000E49DE" w:rsidRDefault="001107EF"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Description:</w:t>
            </w:r>
          </w:p>
        </w:tc>
        <w:tc>
          <w:tcPr>
            <w:cnfStyle w:val="000010000000" w:firstRow="0" w:lastRow="0" w:firstColumn="0" w:lastColumn="0" w:oddVBand="1" w:evenVBand="0" w:oddHBand="0" w:evenHBand="0" w:firstRowFirstColumn="0" w:firstRowLastColumn="0" w:lastRowFirstColumn="0" w:lastRowLastColumn="0"/>
            <w:tcW w:w="7088" w:type="dxa"/>
          </w:tcPr>
          <w:p w14:paraId="037D89B0" w14:textId="77777777" w:rsidR="00DB4D60" w:rsidRPr="000E49DE" w:rsidRDefault="00DB4D60" w:rsidP="00F1198D">
            <w:pPr>
              <w:pStyle w:val="SDMTableBoxParaNotNumbered"/>
              <w:rPr>
                <w:rFonts w:ascii="Monserrat" w:hAnsi="Monserrat" w:cstheme="minorBidi"/>
                <w:lang w:val="en-US"/>
              </w:rPr>
            </w:pPr>
          </w:p>
        </w:tc>
      </w:tr>
      <w:tr w:rsidR="00DB4D60" w:rsidRPr="000E49DE" w14:paraId="72D7A663"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77D1030" w14:textId="0A081ED3" w:rsidR="00DB4D60" w:rsidRPr="000E49DE" w:rsidRDefault="001107EF"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Measured, calculated or default data:</w:t>
            </w:r>
          </w:p>
        </w:tc>
        <w:tc>
          <w:tcPr>
            <w:cnfStyle w:val="000010000000" w:firstRow="0" w:lastRow="0" w:firstColumn="0" w:lastColumn="0" w:oddVBand="1" w:evenVBand="0" w:oddHBand="0" w:evenHBand="0" w:firstRowFirstColumn="0" w:firstRowLastColumn="0" w:lastRowFirstColumn="0" w:lastRowLastColumn="0"/>
            <w:tcW w:w="7088" w:type="dxa"/>
          </w:tcPr>
          <w:p w14:paraId="43E2E77E" w14:textId="77777777" w:rsidR="00DB4D60" w:rsidRPr="000E49DE" w:rsidRDefault="00DB4D60" w:rsidP="00F1198D">
            <w:pPr>
              <w:pStyle w:val="SDMTableBoxParaNotNumbered"/>
              <w:rPr>
                <w:rFonts w:ascii="Monserrat" w:hAnsi="Monserrat" w:cstheme="minorBidi"/>
                <w:lang w:val="en-US"/>
              </w:rPr>
            </w:pPr>
          </w:p>
        </w:tc>
      </w:tr>
      <w:tr w:rsidR="00DB4D60" w:rsidRPr="000E49DE" w14:paraId="341313EE"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6170718" w14:textId="2859883A" w:rsidR="00DB4D60" w:rsidRPr="000E49DE" w:rsidRDefault="001107EF"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Data source:</w:t>
            </w:r>
          </w:p>
        </w:tc>
        <w:tc>
          <w:tcPr>
            <w:cnfStyle w:val="000010000000" w:firstRow="0" w:lastRow="0" w:firstColumn="0" w:lastColumn="0" w:oddVBand="1" w:evenVBand="0" w:oddHBand="0" w:evenHBand="0" w:firstRowFirstColumn="0" w:firstRowLastColumn="0" w:lastRowFirstColumn="0" w:lastRowLastColumn="0"/>
            <w:tcW w:w="7088" w:type="dxa"/>
          </w:tcPr>
          <w:p w14:paraId="4C78098C" w14:textId="77777777" w:rsidR="00DB4D60" w:rsidRPr="000E49DE" w:rsidRDefault="00DB4D60" w:rsidP="00F1198D">
            <w:pPr>
              <w:pStyle w:val="SDMTableBoxParaNotNumbered"/>
              <w:rPr>
                <w:rFonts w:ascii="Monserrat" w:hAnsi="Monserrat" w:cstheme="minorBidi"/>
                <w:lang w:val="en-US"/>
              </w:rPr>
            </w:pPr>
          </w:p>
        </w:tc>
      </w:tr>
      <w:tr w:rsidR="00DB4D60" w:rsidRPr="000E49DE" w14:paraId="5B35747B"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AF063A8" w14:textId="1465AAA2" w:rsidR="00DB4D60" w:rsidRPr="000E49DE" w:rsidRDefault="001107EF"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Value applied:</w:t>
            </w:r>
          </w:p>
        </w:tc>
        <w:tc>
          <w:tcPr>
            <w:cnfStyle w:val="000010000000" w:firstRow="0" w:lastRow="0" w:firstColumn="0" w:lastColumn="0" w:oddVBand="1" w:evenVBand="0" w:oddHBand="0" w:evenHBand="0" w:firstRowFirstColumn="0" w:firstRowLastColumn="0" w:lastRowFirstColumn="0" w:lastRowLastColumn="0"/>
            <w:tcW w:w="7088" w:type="dxa"/>
          </w:tcPr>
          <w:p w14:paraId="532C07D6" w14:textId="77777777" w:rsidR="00DB4D60" w:rsidRPr="000E49DE" w:rsidRDefault="00DB4D60" w:rsidP="00F1198D">
            <w:pPr>
              <w:rPr>
                <w:rFonts w:ascii="Monserrat" w:hAnsi="Monserrat"/>
                <w:color w:val="000000"/>
                <w:szCs w:val="20"/>
              </w:rPr>
            </w:pPr>
          </w:p>
        </w:tc>
      </w:tr>
      <w:tr w:rsidR="00DB4D60" w:rsidRPr="000E49DE" w14:paraId="3F532ED5" w14:textId="77777777" w:rsidTr="00DB4D60">
        <w:trPr>
          <w:cnfStyle w:val="000000010000" w:firstRow="0" w:lastRow="0" w:firstColumn="0" w:lastColumn="0" w:oddVBand="0" w:evenVBand="0" w:oddHBand="0" w:evenHBand="1"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830" w:type="dxa"/>
          </w:tcPr>
          <w:p w14:paraId="2CC2876C" w14:textId="083FC52F" w:rsidR="00DB4D60" w:rsidRPr="000E49DE" w:rsidRDefault="001107EF"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Monitoring methods and equipment / technologies used:</w:t>
            </w:r>
          </w:p>
        </w:tc>
        <w:tc>
          <w:tcPr>
            <w:cnfStyle w:val="000010000000" w:firstRow="0" w:lastRow="0" w:firstColumn="0" w:lastColumn="0" w:oddVBand="1" w:evenVBand="0" w:oddHBand="0" w:evenHBand="0" w:firstRowFirstColumn="0" w:firstRowLastColumn="0" w:lastRowFirstColumn="0" w:lastRowLastColumn="0"/>
            <w:tcW w:w="7088" w:type="dxa"/>
          </w:tcPr>
          <w:p w14:paraId="3DD213ED" w14:textId="77777777" w:rsidR="00DB4D60" w:rsidRPr="000E49DE" w:rsidRDefault="00DB4D60" w:rsidP="00F1198D">
            <w:pPr>
              <w:pStyle w:val="SDMTableBoxParaNotNumbered"/>
              <w:keepNext/>
              <w:rPr>
                <w:rFonts w:ascii="Monserrat" w:hAnsi="Monserrat" w:cstheme="minorBidi"/>
                <w:color w:val="000000"/>
                <w:lang w:val="en-US"/>
              </w:rPr>
            </w:pPr>
          </w:p>
        </w:tc>
      </w:tr>
      <w:tr w:rsidR="00DB4D60" w:rsidRPr="000E49DE" w14:paraId="6588A89F" w14:textId="77777777" w:rsidTr="00DB4D6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830" w:type="dxa"/>
          </w:tcPr>
          <w:p w14:paraId="75388302" w14:textId="09008321" w:rsidR="00DB4D60" w:rsidRPr="000E49DE" w:rsidRDefault="001107EF"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Method of calculation (if applicable):</w:t>
            </w:r>
          </w:p>
        </w:tc>
        <w:tc>
          <w:tcPr>
            <w:cnfStyle w:val="000010000000" w:firstRow="0" w:lastRow="0" w:firstColumn="0" w:lastColumn="0" w:oddVBand="1" w:evenVBand="0" w:oddHBand="0" w:evenHBand="0" w:firstRowFirstColumn="0" w:firstRowLastColumn="0" w:lastRowFirstColumn="0" w:lastRowLastColumn="0"/>
            <w:tcW w:w="7088" w:type="dxa"/>
          </w:tcPr>
          <w:p w14:paraId="1406D792" w14:textId="77777777" w:rsidR="00DB4D60" w:rsidRPr="000E49DE" w:rsidRDefault="00DB4D60" w:rsidP="00F1198D">
            <w:pPr>
              <w:pStyle w:val="SDMTableBoxParaNotNumbered"/>
              <w:keepNext/>
              <w:rPr>
                <w:rFonts w:ascii="Monserrat" w:hAnsi="Monserrat" w:cstheme="minorBidi"/>
                <w:lang w:val="en-US"/>
              </w:rPr>
            </w:pPr>
          </w:p>
        </w:tc>
      </w:tr>
      <w:tr w:rsidR="00DB4D60" w:rsidRPr="000E49DE" w14:paraId="4556F686"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6B9B886" w14:textId="273EF43F" w:rsidR="00DB4D60" w:rsidRPr="000E49DE" w:rsidRDefault="001107EF"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Quality control and quality assurance procedures:</w:t>
            </w:r>
          </w:p>
        </w:tc>
        <w:tc>
          <w:tcPr>
            <w:cnfStyle w:val="000010000000" w:firstRow="0" w:lastRow="0" w:firstColumn="0" w:lastColumn="0" w:oddVBand="1" w:evenVBand="0" w:oddHBand="0" w:evenHBand="0" w:firstRowFirstColumn="0" w:firstRowLastColumn="0" w:lastRowFirstColumn="0" w:lastRowLastColumn="0"/>
            <w:tcW w:w="7088" w:type="dxa"/>
          </w:tcPr>
          <w:p w14:paraId="5DE8C192" w14:textId="77777777" w:rsidR="00DB4D60" w:rsidRPr="000E49DE" w:rsidRDefault="00DB4D60" w:rsidP="00F1198D">
            <w:pPr>
              <w:pStyle w:val="SDMTableBoxParaNotNumbered"/>
              <w:keepNext/>
              <w:rPr>
                <w:rFonts w:ascii="Monserrat" w:hAnsi="Monserrat" w:cstheme="minorBidi"/>
                <w:lang w:val="en-US"/>
              </w:rPr>
            </w:pPr>
          </w:p>
        </w:tc>
      </w:tr>
      <w:tr w:rsidR="00DB4D60" w:rsidRPr="000E49DE" w14:paraId="48E65DED"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43C4F84" w14:textId="5B7AB39C" w:rsidR="00DB4D60" w:rsidRPr="000E49DE" w:rsidRDefault="001107EF"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Purpose of the data:</w:t>
            </w:r>
          </w:p>
        </w:tc>
        <w:tc>
          <w:tcPr>
            <w:cnfStyle w:val="000010000000" w:firstRow="0" w:lastRow="0" w:firstColumn="0" w:lastColumn="0" w:oddVBand="1" w:evenVBand="0" w:oddHBand="0" w:evenHBand="0" w:firstRowFirstColumn="0" w:firstRowLastColumn="0" w:lastRowFirstColumn="0" w:lastRowLastColumn="0"/>
            <w:tcW w:w="7088" w:type="dxa"/>
          </w:tcPr>
          <w:p w14:paraId="08C356D2" w14:textId="77777777" w:rsidR="00DB4D60" w:rsidRPr="000E49DE" w:rsidRDefault="00DB4D60" w:rsidP="00F1198D">
            <w:pPr>
              <w:pStyle w:val="SDMTableBoxParaNotNumbered"/>
              <w:rPr>
                <w:rFonts w:ascii="Monserrat" w:hAnsi="Monserrat" w:cstheme="minorBidi"/>
                <w:lang w:val="en-US"/>
              </w:rPr>
            </w:pPr>
          </w:p>
        </w:tc>
      </w:tr>
      <w:tr w:rsidR="00DB4D60" w:rsidRPr="000E49DE" w14:paraId="18C0EC65"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8AE2A4F" w14:textId="62CDC147" w:rsidR="00DB4D60" w:rsidRPr="000E49DE" w:rsidRDefault="001107EF"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Comments:</w:t>
            </w:r>
          </w:p>
        </w:tc>
        <w:tc>
          <w:tcPr>
            <w:cnfStyle w:val="000010000000" w:firstRow="0" w:lastRow="0" w:firstColumn="0" w:lastColumn="0" w:oddVBand="1" w:evenVBand="0" w:oddHBand="0" w:evenHBand="0" w:firstRowFirstColumn="0" w:firstRowLastColumn="0" w:lastRowFirstColumn="0" w:lastRowLastColumn="0"/>
            <w:tcW w:w="7088" w:type="dxa"/>
          </w:tcPr>
          <w:p w14:paraId="5C99F10A" w14:textId="77777777" w:rsidR="00DB4D60" w:rsidRPr="000E49DE" w:rsidRDefault="00DB4D60" w:rsidP="00F1198D">
            <w:pPr>
              <w:pStyle w:val="SDMTableBoxParaNotNumbered"/>
              <w:rPr>
                <w:rFonts w:ascii="Monserrat" w:hAnsi="Monserrat" w:cstheme="minorBidi"/>
                <w:lang w:val="en-US"/>
              </w:rPr>
            </w:pPr>
          </w:p>
        </w:tc>
      </w:tr>
    </w:tbl>
    <w:p w14:paraId="595CA967" w14:textId="0FB49333" w:rsidR="00DB4D60" w:rsidRPr="000E49DE" w:rsidRDefault="0043426C" w:rsidP="00DB4D60">
      <w:pPr>
        <w:spacing w:after="0"/>
        <w:rPr>
          <w:sz w:val="16"/>
          <w:szCs w:val="16"/>
        </w:rPr>
      </w:pPr>
      <w:r>
        <w:rPr>
          <w:sz w:val="16"/>
          <w:szCs w:val="16"/>
        </w:rPr>
        <w:t>Repeat the table as many times as needed</w:t>
      </w:r>
      <w:r w:rsidR="00DB4D60" w:rsidRPr="000E49DE">
        <w:rPr>
          <w:sz w:val="16"/>
          <w:szCs w:val="16"/>
        </w:rPr>
        <w:t>.</w:t>
      </w:r>
    </w:p>
    <w:p w14:paraId="235486D5" w14:textId="52B2998A" w:rsidR="00DB4D60" w:rsidRPr="000E49DE" w:rsidRDefault="00DB4D60" w:rsidP="00DB4D60">
      <w:r w:rsidRPr="000E49DE">
        <w:rPr>
          <w:noProof/>
        </w:rPr>
        <mc:AlternateContent>
          <mc:Choice Requires="wps">
            <w:drawing>
              <wp:inline distT="0" distB="0" distL="0" distR="0" wp14:anchorId="28B92690" wp14:editId="06885E9F">
                <wp:extent cx="6300000" cy="971550"/>
                <wp:effectExtent l="0" t="0" r="24765" b="16510"/>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4E2DD7E" w14:textId="3984085D"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0E57D39D" w14:textId="66588EE3" w:rsidR="00F1198D" w:rsidRPr="000E49DE" w:rsidRDefault="00641968" w:rsidP="00DB4D60">
                            <w:pPr>
                              <w:rPr>
                                <w:color w:val="7F7F7F" w:themeColor="text1" w:themeTint="80"/>
                                <w:sz w:val="20"/>
                                <w:szCs w:val="20"/>
                              </w:rPr>
                            </w:pPr>
                            <w:r w:rsidRPr="000E49DE">
                              <w:rPr>
                                <w:color w:val="7F7F7F" w:themeColor="text1" w:themeTint="80"/>
                                <w:sz w:val="20"/>
                                <w:szCs w:val="20"/>
                              </w:rPr>
                              <w:t>The information of the data and parameters that will not be monitored, but were determined at the time of registration of the mitigation initiative, must be presented and remain fixed during the entire crediting period</w:t>
                            </w:r>
                            <w:r w:rsidR="00F1198D" w:rsidRPr="000E49DE">
                              <w:rPr>
                                <w:color w:val="7F7F7F" w:themeColor="text1" w:themeTint="80"/>
                                <w:sz w:val="20"/>
                                <w:szCs w:val="20"/>
                              </w:rPr>
                              <w:t xml:space="preserve">. </w:t>
                            </w:r>
                          </w:p>
                          <w:p w14:paraId="5A5DE149" w14:textId="7C091210" w:rsidR="00F1198D" w:rsidRPr="000E49DE" w:rsidRDefault="00641968" w:rsidP="00DB4D60">
                            <w:pPr>
                              <w:rPr>
                                <w:color w:val="7F7F7F" w:themeColor="text1" w:themeTint="80"/>
                                <w:sz w:val="20"/>
                                <w:szCs w:val="20"/>
                              </w:rPr>
                            </w:pPr>
                            <w:r w:rsidRPr="000E49DE">
                              <w:rPr>
                                <w:color w:val="7F7F7F" w:themeColor="text1" w:themeTint="80"/>
                                <w:sz w:val="20"/>
                                <w:szCs w:val="20"/>
                              </w:rPr>
                              <w:t>This information includes measured data, sampled data, or data collected from other sources (e.g., official statistics, expert judgment, proprietary data, IPCC, trade and scientific literature, etc</w:t>
                            </w:r>
                            <w:r w:rsidR="00F1198D" w:rsidRPr="000E49DE">
                              <w:rPr>
                                <w:color w:val="7F7F7F" w:themeColor="text1" w:themeTint="80"/>
                                <w:sz w:val="20"/>
                                <w:szCs w:val="20"/>
                              </w:rPr>
                              <w:t xml:space="preserve">.). </w:t>
                            </w:r>
                          </w:p>
                          <w:p w14:paraId="5E9890A6" w14:textId="6166DBE3" w:rsidR="00F1198D" w:rsidRPr="000E49DE" w:rsidRDefault="00641968" w:rsidP="00DB4D60">
                            <w:pPr>
                              <w:rPr>
                                <w:color w:val="7F7F7F" w:themeColor="text1" w:themeTint="80"/>
                                <w:sz w:val="20"/>
                                <w:szCs w:val="20"/>
                              </w:rPr>
                            </w:pPr>
                            <w:r w:rsidRPr="000E49DE">
                              <w:rPr>
                                <w:color w:val="7F7F7F" w:themeColor="text1" w:themeTint="80"/>
                                <w:sz w:val="20"/>
                                <w:szCs w:val="20"/>
                              </w:rPr>
                              <w:t>For each data or parameter the table must be completed considering that when a series of data or multiple values are shown, a table must be used. If necessary, references to spreadsheets can be used</w:t>
                            </w:r>
                            <w:r w:rsidR="00F1198D" w:rsidRPr="000E49DE">
                              <w:rPr>
                                <w:color w:val="7F7F7F" w:themeColor="text1" w:themeTint="80"/>
                                <w:sz w:val="20"/>
                                <w:szCs w:val="20"/>
                              </w:rPr>
                              <w:t>.</w:t>
                            </w:r>
                          </w:p>
                          <w:p w14:paraId="1DF2160F" w14:textId="3272CBAA" w:rsidR="00F1198D" w:rsidRPr="000E49DE" w:rsidRDefault="00404E4C" w:rsidP="00DB4D60">
                            <w:pPr>
                              <w:rPr>
                                <w:color w:val="7F7F7F" w:themeColor="text1" w:themeTint="80"/>
                                <w:sz w:val="20"/>
                                <w:szCs w:val="20"/>
                              </w:rPr>
                            </w:pPr>
                            <w:r w:rsidRPr="000E49DE">
                              <w:rPr>
                                <w:color w:val="7F7F7F" w:themeColor="text1" w:themeTint="80"/>
                                <w:sz w:val="20"/>
                                <w:szCs w:val="20"/>
                              </w:rPr>
                              <w:t>For each data or parameter, the source of the information should be indicated, stating and justifying the choice of information, providing clear and valid references and, where appropriate, additional documentation. When data and parameter values are based on measurements, a description of the measurement methods and procedures used (e.g. standards used) shall be included, indicating the person/entity responsible for the measurement, the date of the measurement and the results of the measurement</w:t>
                            </w:r>
                            <w:r w:rsidR="00F1198D" w:rsidRPr="000E49DE">
                              <w:rPr>
                                <w:color w:val="7F7F7F" w:themeColor="text1" w:themeTint="80"/>
                                <w:sz w:val="20"/>
                                <w:szCs w:val="20"/>
                              </w:rPr>
                              <w:t xml:space="preserve">. </w:t>
                            </w:r>
                          </w:p>
                          <w:p w14:paraId="6B450A8C" w14:textId="1507C03F" w:rsidR="00F1198D" w:rsidRPr="000E49DE" w:rsidRDefault="00404E4C" w:rsidP="00DB4D60">
                            <w:pPr>
                              <w:rPr>
                                <w:color w:val="7F7F7F" w:themeColor="text1" w:themeTint="80"/>
                                <w:sz w:val="20"/>
                                <w:szCs w:val="20"/>
                              </w:rPr>
                            </w:pPr>
                            <w:r w:rsidRPr="000E49DE">
                              <w:rPr>
                                <w:color w:val="7F7F7F" w:themeColor="text1" w:themeTint="80"/>
                                <w:sz w:val="20"/>
                                <w:szCs w:val="20"/>
                              </w:rPr>
                              <w:t>Regarding the purpose of the data, the following options must be chosen: baseline calculation, project scenario calculation or leakage calculation</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8B92690" id="_x0000_s104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M4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V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Ma5DOCkCAABKBAAADgAAAAAAAAAAAAAAAAAuAgAAZHJzL2Uyb0Rv&#10;Yy54bWxQSwECLQAUAAYACAAAACEAurfkQ9sAAAAFAQAADwAAAAAAAAAAAAAAAACDBAAAZHJzL2Rv&#10;d25yZXYueG1sUEsFBgAAAAAEAAQA8wAAAIsFAAAAAA==&#10;" fillcolor="#f2f2f2 [3052]">
                <v:textbox style="mso-fit-shape-to-text:t">
                  <w:txbxContent>
                    <w:p w14:paraId="04E2DD7E" w14:textId="3984085D"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0E57D39D" w14:textId="66588EE3" w:rsidR="00F1198D" w:rsidRPr="000E49DE" w:rsidRDefault="00641968" w:rsidP="00DB4D60">
                      <w:pPr>
                        <w:rPr>
                          <w:color w:val="7F7F7F" w:themeColor="text1" w:themeTint="80"/>
                          <w:sz w:val="20"/>
                          <w:szCs w:val="20"/>
                        </w:rPr>
                      </w:pPr>
                      <w:r w:rsidRPr="000E49DE">
                        <w:rPr>
                          <w:color w:val="7F7F7F" w:themeColor="text1" w:themeTint="80"/>
                          <w:sz w:val="20"/>
                          <w:szCs w:val="20"/>
                        </w:rPr>
                        <w:t>The information of the data and parameters that will not be monitored, but were determined at the time of registration of the mitigation initiative, must be presented and remain fixed during the entire crediting period</w:t>
                      </w:r>
                      <w:r w:rsidR="00F1198D" w:rsidRPr="000E49DE">
                        <w:rPr>
                          <w:color w:val="7F7F7F" w:themeColor="text1" w:themeTint="80"/>
                          <w:sz w:val="20"/>
                          <w:szCs w:val="20"/>
                        </w:rPr>
                        <w:t xml:space="preserve">. </w:t>
                      </w:r>
                    </w:p>
                    <w:p w14:paraId="5A5DE149" w14:textId="7C091210" w:rsidR="00F1198D" w:rsidRPr="000E49DE" w:rsidRDefault="00641968" w:rsidP="00DB4D60">
                      <w:pPr>
                        <w:rPr>
                          <w:color w:val="7F7F7F" w:themeColor="text1" w:themeTint="80"/>
                          <w:sz w:val="20"/>
                          <w:szCs w:val="20"/>
                        </w:rPr>
                      </w:pPr>
                      <w:r w:rsidRPr="000E49DE">
                        <w:rPr>
                          <w:color w:val="7F7F7F" w:themeColor="text1" w:themeTint="80"/>
                          <w:sz w:val="20"/>
                          <w:szCs w:val="20"/>
                        </w:rPr>
                        <w:t>This information includes measured data, sampled data, or data collected from other sources (e.g., official statistics, expert judgment, proprietary data, IPCC, trade and scientific literature, etc</w:t>
                      </w:r>
                      <w:r w:rsidR="00F1198D" w:rsidRPr="000E49DE">
                        <w:rPr>
                          <w:color w:val="7F7F7F" w:themeColor="text1" w:themeTint="80"/>
                          <w:sz w:val="20"/>
                          <w:szCs w:val="20"/>
                        </w:rPr>
                        <w:t xml:space="preserve">.). </w:t>
                      </w:r>
                    </w:p>
                    <w:p w14:paraId="5E9890A6" w14:textId="6166DBE3" w:rsidR="00F1198D" w:rsidRPr="000E49DE" w:rsidRDefault="00641968" w:rsidP="00DB4D60">
                      <w:pPr>
                        <w:rPr>
                          <w:color w:val="7F7F7F" w:themeColor="text1" w:themeTint="80"/>
                          <w:sz w:val="20"/>
                          <w:szCs w:val="20"/>
                        </w:rPr>
                      </w:pPr>
                      <w:r w:rsidRPr="000E49DE">
                        <w:rPr>
                          <w:color w:val="7F7F7F" w:themeColor="text1" w:themeTint="80"/>
                          <w:sz w:val="20"/>
                          <w:szCs w:val="20"/>
                        </w:rPr>
                        <w:t>For each data or parameter the table must be completed considering that when a series of data or multiple values are shown, a table must be used. If necessary, references to spreadsheets can be used</w:t>
                      </w:r>
                      <w:r w:rsidR="00F1198D" w:rsidRPr="000E49DE">
                        <w:rPr>
                          <w:color w:val="7F7F7F" w:themeColor="text1" w:themeTint="80"/>
                          <w:sz w:val="20"/>
                          <w:szCs w:val="20"/>
                        </w:rPr>
                        <w:t>.</w:t>
                      </w:r>
                    </w:p>
                    <w:p w14:paraId="1DF2160F" w14:textId="3272CBAA" w:rsidR="00F1198D" w:rsidRPr="000E49DE" w:rsidRDefault="00404E4C" w:rsidP="00DB4D60">
                      <w:pPr>
                        <w:rPr>
                          <w:color w:val="7F7F7F" w:themeColor="text1" w:themeTint="80"/>
                          <w:sz w:val="20"/>
                          <w:szCs w:val="20"/>
                        </w:rPr>
                      </w:pPr>
                      <w:r w:rsidRPr="000E49DE">
                        <w:rPr>
                          <w:color w:val="7F7F7F" w:themeColor="text1" w:themeTint="80"/>
                          <w:sz w:val="20"/>
                          <w:szCs w:val="20"/>
                        </w:rPr>
                        <w:t>For each data or parameter, the source of the information should be indicated, stating and justifying the choice of information, providing clear and valid references and, where appropriate, additional documentation. When data and parameter values are based on measurements, a description of the measurement methods and procedures used (e.g. standards used) shall be included, indicating the person/entity responsible for the measurement, the date of the measurement and the results of the measurement</w:t>
                      </w:r>
                      <w:r w:rsidR="00F1198D" w:rsidRPr="000E49DE">
                        <w:rPr>
                          <w:color w:val="7F7F7F" w:themeColor="text1" w:themeTint="80"/>
                          <w:sz w:val="20"/>
                          <w:szCs w:val="20"/>
                        </w:rPr>
                        <w:t xml:space="preserve">. </w:t>
                      </w:r>
                    </w:p>
                    <w:p w14:paraId="6B450A8C" w14:textId="1507C03F" w:rsidR="00F1198D" w:rsidRPr="000E49DE" w:rsidRDefault="00404E4C" w:rsidP="00DB4D60">
                      <w:pPr>
                        <w:rPr>
                          <w:color w:val="7F7F7F" w:themeColor="text1" w:themeTint="80"/>
                          <w:sz w:val="20"/>
                          <w:szCs w:val="20"/>
                        </w:rPr>
                      </w:pPr>
                      <w:r w:rsidRPr="000E49DE">
                        <w:rPr>
                          <w:color w:val="7F7F7F" w:themeColor="text1" w:themeTint="80"/>
                          <w:sz w:val="20"/>
                          <w:szCs w:val="20"/>
                        </w:rPr>
                        <w:t>Regarding the purpose of the data, the following options must be chosen: baseline calculation, project scenario calculation or leakage calculation</w:t>
                      </w:r>
                      <w:r w:rsidR="00F1198D" w:rsidRPr="000E49DE">
                        <w:rPr>
                          <w:color w:val="7F7F7F" w:themeColor="text1" w:themeTint="80"/>
                          <w:sz w:val="20"/>
                          <w:szCs w:val="20"/>
                        </w:rPr>
                        <w:t>.</w:t>
                      </w:r>
                    </w:p>
                  </w:txbxContent>
                </v:textbox>
                <w10:anchorlock/>
              </v:shape>
            </w:pict>
          </mc:Fallback>
        </mc:AlternateContent>
      </w:r>
    </w:p>
    <w:p w14:paraId="51BAA767" w14:textId="5695048F" w:rsidR="00DB4D60" w:rsidRPr="000E49DE" w:rsidRDefault="00404E4C" w:rsidP="00DB4D60">
      <w:pPr>
        <w:pStyle w:val="Ttulo3"/>
      </w:pPr>
      <w:bookmarkStart w:id="34" w:name="_Toc196904234"/>
      <w:r w:rsidRPr="000E49DE">
        <w:lastRenderedPageBreak/>
        <w:t>Ex-post monitored data and parameters</w:t>
      </w:r>
      <w:bookmarkEnd w:id="34"/>
    </w:p>
    <w:tbl>
      <w:tblPr>
        <w:tblStyle w:val="Tabla2"/>
        <w:tblW w:w="9918" w:type="dxa"/>
        <w:tblLayout w:type="fixed"/>
        <w:tblLook w:val="01E0" w:firstRow="1" w:lastRow="1" w:firstColumn="1" w:lastColumn="1" w:noHBand="0" w:noVBand="0"/>
      </w:tblPr>
      <w:tblGrid>
        <w:gridCol w:w="2250"/>
        <w:gridCol w:w="7668"/>
      </w:tblGrid>
      <w:tr w:rsidR="00DB4D60" w:rsidRPr="000E49DE" w14:paraId="697A4708"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472A304" w14:textId="60C5C02C" w:rsidR="00DB4D60" w:rsidRPr="000E49DE" w:rsidRDefault="001271E9" w:rsidP="00F1198D">
            <w:pPr>
              <w:pStyle w:val="SDMTableBoxParaNotNumbered"/>
              <w:rPr>
                <w:rFonts w:asciiTheme="minorBidi" w:hAnsiTheme="minorBidi" w:cstheme="minorBidi"/>
                <w:b w:val="0"/>
                <w:sz w:val="22"/>
                <w:szCs w:val="22"/>
                <w:lang w:val="en-US"/>
              </w:rPr>
            </w:pPr>
            <w:r w:rsidRPr="000E49DE">
              <w:rPr>
                <w:rFonts w:asciiTheme="minorHAnsi" w:eastAsiaTheme="minorHAnsi" w:hAnsiTheme="minorHAnsi" w:cstheme="minorBidi"/>
                <w:bCs/>
                <w:lang w:val="en-US" w:eastAsia="en-US"/>
              </w:rPr>
              <w:t>Data / Parameter:</w:t>
            </w:r>
          </w:p>
        </w:tc>
        <w:tc>
          <w:tcPr>
            <w:cnfStyle w:val="000010000000" w:firstRow="0" w:lastRow="0" w:firstColumn="0" w:lastColumn="0" w:oddVBand="1" w:evenVBand="0" w:oddHBand="0" w:evenHBand="0" w:firstRowFirstColumn="0" w:firstRowLastColumn="0" w:lastRowFirstColumn="0" w:lastRowLastColumn="0"/>
            <w:tcW w:w="7668" w:type="dxa"/>
          </w:tcPr>
          <w:p w14:paraId="7CE49D7A" w14:textId="77777777" w:rsidR="00DB4D60" w:rsidRPr="000E49DE" w:rsidRDefault="00DB4D60" w:rsidP="00F1198D">
            <w:pPr>
              <w:pStyle w:val="SDMTableBoxParaNotNumbered"/>
              <w:keepNext/>
              <w:keepLines/>
              <w:rPr>
                <w:rFonts w:asciiTheme="minorBidi" w:hAnsiTheme="minorBidi" w:cstheme="minorBidi"/>
                <w:b/>
                <w:sz w:val="22"/>
                <w:szCs w:val="22"/>
                <w:lang w:val="en-US"/>
              </w:rPr>
            </w:pPr>
          </w:p>
        </w:tc>
      </w:tr>
      <w:tr w:rsidR="00DB4D60" w:rsidRPr="000E49DE" w14:paraId="0F3E10B9"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303E589" w14:textId="339A51B7" w:rsidR="00DB4D60" w:rsidRPr="000E49DE" w:rsidRDefault="001271E9"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Methodology(ies) applied</w:t>
            </w:r>
          </w:p>
        </w:tc>
        <w:tc>
          <w:tcPr>
            <w:cnfStyle w:val="000010000000" w:firstRow="0" w:lastRow="0" w:firstColumn="0" w:lastColumn="0" w:oddVBand="1" w:evenVBand="0" w:oddHBand="0" w:evenHBand="0" w:firstRowFirstColumn="0" w:firstRowLastColumn="0" w:lastRowFirstColumn="0" w:lastRowLastColumn="0"/>
            <w:tcW w:w="7668" w:type="dxa"/>
          </w:tcPr>
          <w:p w14:paraId="17897444" w14:textId="77777777" w:rsidR="00DB4D60" w:rsidRPr="000E49DE" w:rsidRDefault="00DB4D60" w:rsidP="00F1198D">
            <w:pPr>
              <w:pStyle w:val="SDMTableBoxParaNotNumbered"/>
              <w:rPr>
                <w:rFonts w:asciiTheme="minorBidi" w:hAnsiTheme="minorBidi" w:cstheme="minorBidi"/>
                <w:sz w:val="22"/>
                <w:szCs w:val="22"/>
                <w:lang w:val="en-US"/>
              </w:rPr>
            </w:pPr>
          </w:p>
        </w:tc>
      </w:tr>
      <w:tr w:rsidR="00DB4D60" w:rsidRPr="000E49DE" w14:paraId="76AD0B9C"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B144FA3" w14:textId="2DF721AE" w:rsidR="00DB4D60" w:rsidRPr="000E49DE" w:rsidRDefault="001271E9"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Units:</w:t>
            </w:r>
          </w:p>
        </w:tc>
        <w:tc>
          <w:tcPr>
            <w:cnfStyle w:val="000010000000" w:firstRow="0" w:lastRow="0" w:firstColumn="0" w:lastColumn="0" w:oddVBand="1" w:evenVBand="0" w:oddHBand="0" w:evenHBand="0" w:firstRowFirstColumn="0" w:firstRowLastColumn="0" w:lastRowFirstColumn="0" w:lastRowLastColumn="0"/>
            <w:tcW w:w="7668" w:type="dxa"/>
          </w:tcPr>
          <w:p w14:paraId="35401687" w14:textId="77777777" w:rsidR="00DB4D60" w:rsidRPr="000E49DE" w:rsidRDefault="00DB4D60" w:rsidP="00F1198D">
            <w:pPr>
              <w:pStyle w:val="SDMTableBoxParaNotNumbered"/>
              <w:rPr>
                <w:rFonts w:asciiTheme="minorBidi" w:hAnsiTheme="minorBidi" w:cstheme="minorBidi"/>
                <w:strike/>
                <w:color w:val="FF0000"/>
                <w:sz w:val="22"/>
                <w:szCs w:val="22"/>
                <w:lang w:val="en-US"/>
              </w:rPr>
            </w:pPr>
          </w:p>
        </w:tc>
      </w:tr>
      <w:tr w:rsidR="00DB4D60" w:rsidRPr="000E49DE" w14:paraId="46ADA637"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7A36651" w14:textId="7247BCEB" w:rsidR="00DB4D60" w:rsidRPr="000E49DE" w:rsidRDefault="001271E9"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Description:</w:t>
            </w:r>
          </w:p>
        </w:tc>
        <w:tc>
          <w:tcPr>
            <w:cnfStyle w:val="000010000000" w:firstRow="0" w:lastRow="0" w:firstColumn="0" w:lastColumn="0" w:oddVBand="1" w:evenVBand="0" w:oddHBand="0" w:evenHBand="0" w:firstRowFirstColumn="0" w:firstRowLastColumn="0" w:lastRowFirstColumn="0" w:lastRowLastColumn="0"/>
            <w:tcW w:w="7668" w:type="dxa"/>
          </w:tcPr>
          <w:p w14:paraId="02991B01" w14:textId="77777777" w:rsidR="00DB4D60" w:rsidRPr="000E49DE" w:rsidRDefault="00DB4D60" w:rsidP="00F1198D">
            <w:pPr>
              <w:pStyle w:val="SDMTableBoxParaNotNumbered"/>
              <w:rPr>
                <w:rFonts w:asciiTheme="minorBidi" w:hAnsiTheme="minorBidi" w:cstheme="minorBidi"/>
                <w:sz w:val="22"/>
                <w:szCs w:val="22"/>
                <w:lang w:val="en-US"/>
              </w:rPr>
            </w:pPr>
          </w:p>
        </w:tc>
      </w:tr>
      <w:tr w:rsidR="00DB4D60" w:rsidRPr="000E49DE" w14:paraId="30B20100"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ECE764F" w14:textId="63386B47" w:rsidR="00DB4D60" w:rsidRPr="000E49DE" w:rsidRDefault="001271E9"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Measured, calculated or default data:</w:t>
            </w:r>
          </w:p>
        </w:tc>
        <w:tc>
          <w:tcPr>
            <w:cnfStyle w:val="000010000000" w:firstRow="0" w:lastRow="0" w:firstColumn="0" w:lastColumn="0" w:oddVBand="1" w:evenVBand="0" w:oddHBand="0" w:evenHBand="0" w:firstRowFirstColumn="0" w:firstRowLastColumn="0" w:lastRowFirstColumn="0" w:lastRowLastColumn="0"/>
            <w:tcW w:w="7668" w:type="dxa"/>
          </w:tcPr>
          <w:p w14:paraId="219D7584" w14:textId="77777777" w:rsidR="00DB4D60" w:rsidRPr="000E49DE" w:rsidRDefault="00DB4D60" w:rsidP="00F1198D">
            <w:pPr>
              <w:pStyle w:val="SDMTableBoxParaNotNumbered"/>
              <w:rPr>
                <w:rFonts w:asciiTheme="minorBidi" w:hAnsiTheme="minorBidi" w:cstheme="minorBidi"/>
                <w:sz w:val="22"/>
                <w:szCs w:val="22"/>
                <w:lang w:val="en-US"/>
              </w:rPr>
            </w:pPr>
          </w:p>
        </w:tc>
      </w:tr>
      <w:tr w:rsidR="00DB4D60" w:rsidRPr="000E49DE" w14:paraId="56B6361E"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7DD31BF" w14:textId="1143229A" w:rsidR="00DB4D60" w:rsidRPr="000E49DE" w:rsidRDefault="001271E9"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Data source:</w:t>
            </w:r>
          </w:p>
        </w:tc>
        <w:tc>
          <w:tcPr>
            <w:cnfStyle w:val="000010000000" w:firstRow="0" w:lastRow="0" w:firstColumn="0" w:lastColumn="0" w:oddVBand="1" w:evenVBand="0" w:oddHBand="0" w:evenHBand="0" w:firstRowFirstColumn="0" w:firstRowLastColumn="0" w:lastRowFirstColumn="0" w:lastRowLastColumn="0"/>
            <w:tcW w:w="7668" w:type="dxa"/>
          </w:tcPr>
          <w:p w14:paraId="3BCA3092" w14:textId="77777777" w:rsidR="00DB4D60" w:rsidRPr="000E49DE" w:rsidRDefault="00DB4D60" w:rsidP="00F1198D">
            <w:pPr>
              <w:pStyle w:val="SDMTableBoxParaNotNumbered"/>
              <w:rPr>
                <w:rFonts w:asciiTheme="minorBidi" w:hAnsiTheme="minorBidi" w:cstheme="minorBidi"/>
                <w:sz w:val="22"/>
                <w:szCs w:val="22"/>
                <w:lang w:val="en-US"/>
              </w:rPr>
            </w:pPr>
          </w:p>
        </w:tc>
      </w:tr>
      <w:tr w:rsidR="00DB4D60" w:rsidRPr="000E49DE" w14:paraId="2B65D869"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746F803" w14:textId="1EE11E62" w:rsidR="00DB4D60" w:rsidRPr="000E49DE" w:rsidRDefault="001271E9"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Value applied:</w:t>
            </w:r>
          </w:p>
        </w:tc>
        <w:tc>
          <w:tcPr>
            <w:cnfStyle w:val="000010000000" w:firstRow="0" w:lastRow="0" w:firstColumn="0" w:lastColumn="0" w:oddVBand="1" w:evenVBand="0" w:oddHBand="0" w:evenHBand="0" w:firstRowFirstColumn="0" w:firstRowLastColumn="0" w:lastRowFirstColumn="0" w:lastRowLastColumn="0"/>
            <w:tcW w:w="7668" w:type="dxa"/>
          </w:tcPr>
          <w:p w14:paraId="68A56022" w14:textId="77777777" w:rsidR="00DB4D60" w:rsidRPr="000E49DE" w:rsidRDefault="00DB4D60" w:rsidP="00F1198D">
            <w:pPr>
              <w:rPr>
                <w:rFonts w:asciiTheme="minorBidi" w:hAnsiTheme="minorBidi"/>
                <w:color w:val="000000"/>
              </w:rPr>
            </w:pPr>
          </w:p>
        </w:tc>
      </w:tr>
      <w:tr w:rsidR="00DB4D60" w:rsidRPr="000E49DE" w14:paraId="22CC7355" w14:textId="77777777" w:rsidTr="00DB4D60">
        <w:trPr>
          <w:cnfStyle w:val="000000010000" w:firstRow="0" w:lastRow="0" w:firstColumn="0" w:lastColumn="0" w:oddVBand="0" w:evenVBand="0" w:oddHBand="0" w:evenHBand="1"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2250" w:type="dxa"/>
          </w:tcPr>
          <w:p w14:paraId="7D2C08BC" w14:textId="0969D13A" w:rsidR="00DB4D60" w:rsidRPr="000E49DE" w:rsidRDefault="001271E9"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Monitoring methods and equipment</w:t>
            </w:r>
            <w:r w:rsidR="001107EF" w:rsidRPr="000E49DE">
              <w:rPr>
                <w:rFonts w:asciiTheme="minorHAnsi" w:eastAsiaTheme="minorHAnsi" w:hAnsiTheme="minorHAnsi" w:cstheme="minorBidi"/>
                <w:lang w:val="en-US" w:eastAsia="en-US"/>
              </w:rPr>
              <w:t xml:space="preserve"> </w:t>
            </w:r>
            <w:r w:rsidRPr="000E49DE">
              <w:rPr>
                <w:rFonts w:asciiTheme="minorHAnsi" w:eastAsiaTheme="minorHAnsi" w:hAnsiTheme="minorHAnsi" w:cstheme="minorBidi"/>
                <w:lang w:val="en-US" w:eastAsia="en-US"/>
              </w:rPr>
              <w:t xml:space="preserve">/ technologies </w:t>
            </w:r>
            <w:r w:rsidR="001107EF" w:rsidRPr="000E49DE">
              <w:rPr>
                <w:rFonts w:asciiTheme="minorHAnsi" w:eastAsiaTheme="minorHAnsi" w:hAnsiTheme="minorHAnsi" w:cstheme="minorBidi"/>
                <w:lang w:val="en-US" w:eastAsia="en-US"/>
              </w:rPr>
              <w:t>used</w:t>
            </w:r>
            <w:r w:rsidRPr="000E49DE">
              <w:rPr>
                <w:rFonts w:asciiTheme="minorHAnsi" w:eastAsiaTheme="minorHAnsi" w:hAnsiTheme="minorHAnsi" w:cstheme="minorBidi"/>
                <w:lang w:val="en-US" w:eastAsia="en-US"/>
              </w:rPr>
              <w:t>:</w:t>
            </w:r>
          </w:p>
        </w:tc>
        <w:tc>
          <w:tcPr>
            <w:cnfStyle w:val="000010000000" w:firstRow="0" w:lastRow="0" w:firstColumn="0" w:lastColumn="0" w:oddVBand="1" w:evenVBand="0" w:oddHBand="0" w:evenHBand="0" w:firstRowFirstColumn="0" w:firstRowLastColumn="0" w:lastRowFirstColumn="0" w:lastRowLastColumn="0"/>
            <w:tcW w:w="7668" w:type="dxa"/>
          </w:tcPr>
          <w:p w14:paraId="1D581746" w14:textId="77777777" w:rsidR="00DB4D60" w:rsidRPr="000E49DE" w:rsidRDefault="00DB4D60" w:rsidP="00F1198D">
            <w:pPr>
              <w:rPr>
                <w:rFonts w:asciiTheme="minorBidi" w:hAnsiTheme="minorBidi"/>
              </w:rPr>
            </w:pPr>
          </w:p>
          <w:p w14:paraId="57819F63" w14:textId="77777777" w:rsidR="00DB4D60" w:rsidRPr="000E49DE" w:rsidRDefault="00DB4D60" w:rsidP="00F1198D">
            <w:pPr>
              <w:pStyle w:val="SDMTableBoxParaNotNumbered"/>
              <w:keepNext/>
              <w:rPr>
                <w:rFonts w:asciiTheme="minorBidi" w:hAnsiTheme="minorBidi" w:cstheme="minorBidi"/>
                <w:color w:val="000000"/>
                <w:sz w:val="22"/>
                <w:szCs w:val="22"/>
                <w:lang w:val="en-US"/>
              </w:rPr>
            </w:pPr>
          </w:p>
        </w:tc>
      </w:tr>
      <w:tr w:rsidR="00DB4D60" w:rsidRPr="000E49DE" w14:paraId="1CBC9B0C"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871399B" w14:textId="6F335489" w:rsidR="00DB4D60" w:rsidRPr="000E49DE" w:rsidRDefault="001271E9"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Frequency of monitoring or measurement:</w:t>
            </w:r>
          </w:p>
        </w:tc>
        <w:tc>
          <w:tcPr>
            <w:cnfStyle w:val="000010000000" w:firstRow="0" w:lastRow="0" w:firstColumn="0" w:lastColumn="0" w:oddVBand="1" w:evenVBand="0" w:oddHBand="0" w:evenHBand="0" w:firstRowFirstColumn="0" w:firstRowLastColumn="0" w:lastRowFirstColumn="0" w:lastRowLastColumn="0"/>
            <w:tcW w:w="7668" w:type="dxa"/>
          </w:tcPr>
          <w:p w14:paraId="4ABBABDA" w14:textId="77777777" w:rsidR="00DB4D60" w:rsidRPr="000E49DE" w:rsidRDefault="00DB4D60" w:rsidP="00F1198D">
            <w:pPr>
              <w:pStyle w:val="SDMTableBoxParaNotNumbered"/>
              <w:keepNext/>
              <w:rPr>
                <w:rFonts w:asciiTheme="minorBidi" w:hAnsiTheme="minorBidi" w:cstheme="minorBidi"/>
                <w:color w:val="000000"/>
                <w:sz w:val="22"/>
                <w:szCs w:val="22"/>
                <w:lang w:val="en-US"/>
              </w:rPr>
            </w:pPr>
          </w:p>
        </w:tc>
      </w:tr>
      <w:tr w:rsidR="00DB4D60" w:rsidRPr="000E49DE" w14:paraId="59A8DF71"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A94CE77" w14:textId="10D88FA0" w:rsidR="00DB4D60" w:rsidRPr="000E49DE" w:rsidRDefault="001271E9"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Recording frequency:</w:t>
            </w:r>
          </w:p>
        </w:tc>
        <w:tc>
          <w:tcPr>
            <w:cnfStyle w:val="000010000000" w:firstRow="0" w:lastRow="0" w:firstColumn="0" w:lastColumn="0" w:oddVBand="1" w:evenVBand="0" w:oddHBand="0" w:evenHBand="0" w:firstRowFirstColumn="0" w:firstRowLastColumn="0" w:lastRowFirstColumn="0" w:lastRowLastColumn="0"/>
            <w:tcW w:w="7668" w:type="dxa"/>
          </w:tcPr>
          <w:p w14:paraId="09C15A10" w14:textId="77777777" w:rsidR="00DB4D60" w:rsidRPr="000E49DE" w:rsidRDefault="00DB4D60" w:rsidP="00F1198D">
            <w:pPr>
              <w:pStyle w:val="SDMTableBoxParaNotNumbered"/>
              <w:keepNext/>
              <w:rPr>
                <w:rFonts w:asciiTheme="minorBidi" w:hAnsiTheme="minorBidi" w:cstheme="minorBidi"/>
                <w:color w:val="000000"/>
                <w:sz w:val="22"/>
                <w:szCs w:val="22"/>
                <w:lang w:val="en-US"/>
              </w:rPr>
            </w:pPr>
          </w:p>
        </w:tc>
      </w:tr>
      <w:tr w:rsidR="00DB4D60" w:rsidRPr="000E49DE" w14:paraId="72794A96" w14:textId="77777777" w:rsidTr="00DB4D6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50" w:type="dxa"/>
          </w:tcPr>
          <w:p w14:paraId="3E90E4C4" w14:textId="3710A939" w:rsidR="00DB4D60" w:rsidRPr="000E49DE" w:rsidRDefault="001271E9"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Method of calculation (if applicable):</w:t>
            </w:r>
          </w:p>
        </w:tc>
        <w:tc>
          <w:tcPr>
            <w:cnfStyle w:val="000010000000" w:firstRow="0" w:lastRow="0" w:firstColumn="0" w:lastColumn="0" w:oddVBand="1" w:evenVBand="0" w:oddHBand="0" w:evenHBand="0" w:firstRowFirstColumn="0" w:firstRowLastColumn="0" w:lastRowFirstColumn="0" w:lastRowLastColumn="0"/>
            <w:tcW w:w="7668" w:type="dxa"/>
          </w:tcPr>
          <w:p w14:paraId="57A51090" w14:textId="77777777" w:rsidR="00DB4D60" w:rsidRPr="000E49DE" w:rsidRDefault="00DB4D60" w:rsidP="00F1198D">
            <w:pPr>
              <w:pStyle w:val="SDMTableBoxParaNotNumbered"/>
              <w:keepNext/>
              <w:rPr>
                <w:rFonts w:asciiTheme="minorBidi" w:hAnsiTheme="minorBidi" w:cstheme="minorBidi"/>
                <w:sz w:val="22"/>
                <w:szCs w:val="22"/>
                <w:lang w:val="en-US"/>
              </w:rPr>
            </w:pPr>
          </w:p>
        </w:tc>
      </w:tr>
      <w:tr w:rsidR="00DB4D60" w:rsidRPr="000E49DE" w14:paraId="7CBAEC05"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22F5A5F" w14:textId="3DE5B3DB" w:rsidR="00DB4D60" w:rsidRPr="000E49DE" w:rsidRDefault="001271E9"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Quality control and quality assurance procedures:</w:t>
            </w:r>
          </w:p>
        </w:tc>
        <w:tc>
          <w:tcPr>
            <w:cnfStyle w:val="000010000000" w:firstRow="0" w:lastRow="0" w:firstColumn="0" w:lastColumn="0" w:oddVBand="1" w:evenVBand="0" w:oddHBand="0" w:evenHBand="0" w:firstRowFirstColumn="0" w:firstRowLastColumn="0" w:lastRowFirstColumn="0" w:lastRowLastColumn="0"/>
            <w:tcW w:w="7668" w:type="dxa"/>
          </w:tcPr>
          <w:p w14:paraId="5DAACE58" w14:textId="77777777" w:rsidR="00DB4D60" w:rsidRPr="000E49DE" w:rsidRDefault="00DB4D60" w:rsidP="00F1198D">
            <w:pPr>
              <w:pStyle w:val="SDMTableBoxParaNotNumbered"/>
              <w:keepNext/>
              <w:rPr>
                <w:rFonts w:asciiTheme="minorBidi" w:hAnsiTheme="minorBidi" w:cstheme="minorBidi"/>
                <w:sz w:val="22"/>
                <w:szCs w:val="22"/>
                <w:lang w:val="en-US"/>
              </w:rPr>
            </w:pPr>
          </w:p>
        </w:tc>
      </w:tr>
      <w:tr w:rsidR="00DB4D60" w:rsidRPr="000E49DE" w14:paraId="09E44391" w14:textId="77777777" w:rsidTr="00DB4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9FD64CB" w14:textId="4FE5405B" w:rsidR="00DB4D60" w:rsidRPr="000E49DE" w:rsidRDefault="001271E9"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Purpose of the data:</w:t>
            </w:r>
          </w:p>
        </w:tc>
        <w:tc>
          <w:tcPr>
            <w:cnfStyle w:val="000010000000" w:firstRow="0" w:lastRow="0" w:firstColumn="0" w:lastColumn="0" w:oddVBand="1" w:evenVBand="0" w:oddHBand="0" w:evenHBand="0" w:firstRowFirstColumn="0" w:firstRowLastColumn="0" w:lastRowFirstColumn="0" w:lastRowLastColumn="0"/>
            <w:tcW w:w="7668" w:type="dxa"/>
          </w:tcPr>
          <w:p w14:paraId="791085A7" w14:textId="77777777" w:rsidR="00DB4D60" w:rsidRPr="000E49DE" w:rsidRDefault="00DB4D60" w:rsidP="00F1198D">
            <w:pPr>
              <w:pStyle w:val="SDMTableBoxParaNotNumbered"/>
              <w:rPr>
                <w:rFonts w:asciiTheme="minorBidi" w:hAnsiTheme="minorBidi" w:cstheme="minorBidi"/>
                <w:sz w:val="22"/>
                <w:szCs w:val="22"/>
                <w:lang w:val="en-US"/>
              </w:rPr>
            </w:pPr>
          </w:p>
        </w:tc>
      </w:tr>
      <w:tr w:rsidR="00DB4D60" w:rsidRPr="000E49DE" w14:paraId="4F4D4401" w14:textId="77777777" w:rsidTr="00DB4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500DABC" w14:textId="5D8486A7" w:rsidR="00DB4D60" w:rsidRPr="000E49DE" w:rsidRDefault="001271E9"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Comments:</w:t>
            </w:r>
          </w:p>
        </w:tc>
        <w:tc>
          <w:tcPr>
            <w:cnfStyle w:val="000010000000" w:firstRow="0" w:lastRow="0" w:firstColumn="0" w:lastColumn="0" w:oddVBand="1" w:evenVBand="0" w:oddHBand="0" w:evenHBand="0" w:firstRowFirstColumn="0" w:firstRowLastColumn="0" w:lastRowFirstColumn="0" w:lastRowLastColumn="0"/>
            <w:tcW w:w="7668" w:type="dxa"/>
          </w:tcPr>
          <w:p w14:paraId="5CD41598" w14:textId="77777777" w:rsidR="00DB4D60" w:rsidRPr="000E49DE" w:rsidRDefault="00DB4D60" w:rsidP="00F1198D">
            <w:pPr>
              <w:pStyle w:val="SDMTableBoxParaNotNumbered"/>
              <w:rPr>
                <w:rFonts w:asciiTheme="minorBidi" w:hAnsiTheme="minorBidi" w:cstheme="minorBidi"/>
                <w:sz w:val="22"/>
                <w:szCs w:val="22"/>
                <w:lang w:val="en-US"/>
              </w:rPr>
            </w:pPr>
          </w:p>
        </w:tc>
      </w:tr>
    </w:tbl>
    <w:p w14:paraId="0E9B42A8" w14:textId="51A61EA0" w:rsidR="00DB4D60" w:rsidRPr="000E49DE" w:rsidRDefault="0043426C" w:rsidP="00DB4D60">
      <w:pPr>
        <w:spacing w:after="0"/>
        <w:rPr>
          <w:sz w:val="16"/>
          <w:szCs w:val="16"/>
        </w:rPr>
      </w:pPr>
      <w:r>
        <w:rPr>
          <w:sz w:val="16"/>
          <w:szCs w:val="16"/>
        </w:rPr>
        <w:t>Repeat the table as many times as needed</w:t>
      </w:r>
      <w:r w:rsidR="00DB4D60" w:rsidRPr="000E49DE">
        <w:rPr>
          <w:sz w:val="16"/>
          <w:szCs w:val="16"/>
        </w:rPr>
        <w:t>.</w:t>
      </w:r>
    </w:p>
    <w:p w14:paraId="607A0730" w14:textId="31A21576" w:rsidR="00DB4D60" w:rsidRPr="000E49DE" w:rsidRDefault="00DB4D60" w:rsidP="00DB4D60">
      <w:r w:rsidRPr="000E49DE">
        <w:t>&gt;&gt;</w:t>
      </w:r>
    </w:p>
    <w:p w14:paraId="1810A52E" w14:textId="30CC2083" w:rsidR="005F547F" w:rsidRPr="000E49DE" w:rsidRDefault="00DB4D60" w:rsidP="005F547F">
      <w:r w:rsidRPr="000E49DE">
        <w:rPr>
          <w:noProof/>
        </w:rPr>
        <w:lastRenderedPageBreak/>
        <mc:AlternateContent>
          <mc:Choice Requires="wps">
            <w:drawing>
              <wp:inline distT="0" distB="0" distL="0" distR="0" wp14:anchorId="039FDFF9" wp14:editId="4883D964">
                <wp:extent cx="6300000" cy="971550"/>
                <wp:effectExtent l="0" t="0" r="24765" b="28575"/>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8138B4A" w14:textId="05655A0A"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70D3599E" w14:textId="79775384" w:rsidR="00F1198D" w:rsidRPr="000E49DE" w:rsidRDefault="00A860AC" w:rsidP="00DB4D60">
                            <w:pPr>
                              <w:rPr>
                                <w:color w:val="7F7F7F" w:themeColor="text1" w:themeTint="80"/>
                                <w:sz w:val="20"/>
                                <w:szCs w:val="20"/>
                              </w:rPr>
                            </w:pPr>
                            <w:r w:rsidRPr="000E49DE">
                              <w:rPr>
                                <w:color w:val="7F7F7F" w:themeColor="text1" w:themeTint="80"/>
                                <w:sz w:val="20"/>
                                <w:szCs w:val="20"/>
                              </w:rPr>
                              <w:t>Detailed information on the data and parameters of the implemented mitigation initiative that have been monitored in the monitoring period, according to the recorded monitoring plan, should be included. For each parameter the information in the table should be completed, indicating the source(s) of the data (e.g. records, invoices, etc.) and other required information</w:t>
                            </w:r>
                            <w:r w:rsidR="00F1198D" w:rsidRPr="000E49DE">
                              <w:rPr>
                                <w:color w:val="7F7F7F" w:themeColor="text1" w:themeTint="80"/>
                                <w:sz w:val="20"/>
                                <w:szCs w:val="20"/>
                              </w:rPr>
                              <w:t>.</w:t>
                            </w:r>
                          </w:p>
                          <w:p w14:paraId="7721E407" w14:textId="4F2DC7D3" w:rsidR="00F1198D" w:rsidRPr="000E49DE" w:rsidRDefault="00A860AC" w:rsidP="00DB4D60">
                            <w:pPr>
                              <w:rPr>
                                <w:color w:val="7F7F7F" w:themeColor="text1" w:themeTint="80"/>
                                <w:sz w:val="20"/>
                                <w:szCs w:val="20"/>
                              </w:rPr>
                            </w:pPr>
                            <w:r w:rsidRPr="000E49DE">
                              <w:rPr>
                                <w:color w:val="7F7F7F" w:themeColor="text1" w:themeTint="80"/>
                                <w:sz w:val="20"/>
                                <w:szCs w:val="20"/>
                              </w:rPr>
                              <w:t xml:space="preserve">For each data or </w:t>
                            </w:r>
                            <w:r w:rsidR="0043426C" w:rsidRPr="000E49DE">
                              <w:rPr>
                                <w:color w:val="7F7F7F" w:themeColor="text1" w:themeTint="80"/>
                                <w:sz w:val="20"/>
                                <w:szCs w:val="20"/>
                              </w:rPr>
                              <w:t>parameter,</w:t>
                            </w:r>
                            <w:r w:rsidRPr="000E49DE">
                              <w:rPr>
                                <w:color w:val="7F7F7F" w:themeColor="text1" w:themeTint="80"/>
                                <w:sz w:val="20"/>
                                <w:szCs w:val="20"/>
                              </w:rPr>
                              <w:t xml:space="preserve"> the table must be completed considering that when a series of data or multiple values are shown, a table must be used. If necessary, references to spreadsheets can be used</w:t>
                            </w:r>
                            <w:r w:rsidR="00F1198D" w:rsidRPr="000E49DE">
                              <w:rPr>
                                <w:color w:val="7F7F7F" w:themeColor="text1" w:themeTint="80"/>
                                <w:sz w:val="20"/>
                                <w:szCs w:val="20"/>
                              </w:rPr>
                              <w:t>.</w:t>
                            </w:r>
                          </w:p>
                          <w:p w14:paraId="6A35D474" w14:textId="2D35415A" w:rsidR="00F1198D" w:rsidRPr="000E49DE" w:rsidRDefault="00A860AC" w:rsidP="00DB4D60">
                            <w:pPr>
                              <w:rPr>
                                <w:color w:val="7F7F7F" w:themeColor="text1" w:themeTint="80"/>
                                <w:sz w:val="20"/>
                                <w:szCs w:val="20"/>
                              </w:rPr>
                            </w:pPr>
                            <w:r w:rsidRPr="000E49DE">
                              <w:rPr>
                                <w:color w:val="7F7F7F" w:themeColor="text1" w:themeTint="80"/>
                                <w:sz w:val="20"/>
                                <w:szCs w:val="20"/>
                              </w:rPr>
                              <w:t>Quality control and quality assurance procedures to be applied, including equipment and system calibration procedures where applicable, shall be included</w:t>
                            </w:r>
                            <w:r w:rsidR="00F1198D" w:rsidRPr="000E49DE">
                              <w:rPr>
                                <w:color w:val="7F7F7F" w:themeColor="text1" w:themeTint="80"/>
                                <w:sz w:val="20"/>
                                <w:szCs w:val="20"/>
                              </w:rPr>
                              <w:t>.</w:t>
                            </w:r>
                          </w:p>
                          <w:p w14:paraId="2E246658" w14:textId="7E2A89DB" w:rsidR="00F1198D" w:rsidRPr="000E49DE" w:rsidRDefault="00A860AC" w:rsidP="00DB4D60">
                            <w:pPr>
                              <w:rPr>
                                <w:color w:val="7F7F7F" w:themeColor="text1" w:themeTint="80"/>
                                <w:sz w:val="20"/>
                                <w:szCs w:val="20"/>
                              </w:rPr>
                            </w:pPr>
                            <w:r w:rsidRPr="000E49DE">
                              <w:rPr>
                                <w:color w:val="7F7F7F" w:themeColor="text1" w:themeTint="80"/>
                                <w:sz w:val="20"/>
                                <w:szCs w:val="20"/>
                              </w:rPr>
                              <w:t xml:space="preserve">Regarding the purpose of the data, the following options must be </w:t>
                            </w:r>
                            <w:r w:rsidR="0043426C" w:rsidRPr="000E49DE">
                              <w:rPr>
                                <w:color w:val="7F7F7F" w:themeColor="text1" w:themeTint="80"/>
                                <w:sz w:val="20"/>
                                <w:szCs w:val="20"/>
                              </w:rPr>
                              <w:t>chosen</w:t>
                            </w:r>
                            <w:r w:rsidR="0043426C">
                              <w:rPr>
                                <w:color w:val="7F7F7F" w:themeColor="text1" w:themeTint="80"/>
                                <w:sz w:val="20"/>
                                <w:szCs w:val="20"/>
                              </w:rPr>
                              <w:t>,</w:t>
                            </w:r>
                            <w:r w:rsidRPr="000E49DE">
                              <w:rPr>
                                <w:color w:val="7F7F7F" w:themeColor="text1" w:themeTint="80"/>
                                <w:sz w:val="20"/>
                                <w:szCs w:val="20"/>
                              </w:rPr>
                              <w:t xml:space="preserve"> baseline calculation, project scenario calculation or leakage calculat</w:t>
                            </w:r>
                            <w:r w:rsidR="00C42139" w:rsidRPr="000E49DE">
                              <w:rPr>
                                <w:color w:val="7F7F7F" w:themeColor="text1" w:themeTint="80"/>
                                <w:sz w:val="20"/>
                                <w:szCs w:val="20"/>
                              </w:rPr>
                              <w:t>ion</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39FDFF9" id="_x0000_s104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3O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PD6O1FdQn5B8B+Nw4zKi0IH7RUmPg11S//PA&#10;nKBEfTTYwPVitYqbkJRVfr1ExV1aqksLMxyhShooGcVdSNuTuLV32Oi9TD14zuScMw5sIvG8XHEj&#10;LvXk9fwL2P4G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4xktzikCAABKBAAADgAAAAAAAAAAAAAAAAAuAgAAZHJzL2Uyb0Rv&#10;Yy54bWxQSwECLQAUAAYACAAAACEAurfkQ9sAAAAFAQAADwAAAAAAAAAAAAAAAACDBAAAZHJzL2Rv&#10;d25yZXYueG1sUEsFBgAAAAAEAAQA8wAAAIsFAAAAAA==&#10;" fillcolor="#f2f2f2 [3052]">
                <v:textbox style="mso-fit-shape-to-text:t">
                  <w:txbxContent>
                    <w:p w14:paraId="08138B4A" w14:textId="05655A0A" w:rsidR="00F1198D" w:rsidRPr="000E49DE" w:rsidRDefault="000E49DE" w:rsidP="00DB4D60">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70D3599E" w14:textId="79775384" w:rsidR="00F1198D" w:rsidRPr="000E49DE" w:rsidRDefault="00A860AC" w:rsidP="00DB4D60">
                      <w:pPr>
                        <w:rPr>
                          <w:color w:val="7F7F7F" w:themeColor="text1" w:themeTint="80"/>
                          <w:sz w:val="20"/>
                          <w:szCs w:val="20"/>
                        </w:rPr>
                      </w:pPr>
                      <w:r w:rsidRPr="000E49DE">
                        <w:rPr>
                          <w:color w:val="7F7F7F" w:themeColor="text1" w:themeTint="80"/>
                          <w:sz w:val="20"/>
                          <w:szCs w:val="20"/>
                        </w:rPr>
                        <w:t>Detailed information on the data and parameters of the implemented mitigation initiative that have been monitored in the monitoring period, according to the recorded monitoring plan, should be included. For each parameter the information in the table should be completed, indicating the source(s) of the data (e.g. records, invoices, etc.) and other required information</w:t>
                      </w:r>
                      <w:r w:rsidR="00F1198D" w:rsidRPr="000E49DE">
                        <w:rPr>
                          <w:color w:val="7F7F7F" w:themeColor="text1" w:themeTint="80"/>
                          <w:sz w:val="20"/>
                          <w:szCs w:val="20"/>
                        </w:rPr>
                        <w:t>.</w:t>
                      </w:r>
                    </w:p>
                    <w:p w14:paraId="7721E407" w14:textId="4F2DC7D3" w:rsidR="00F1198D" w:rsidRPr="000E49DE" w:rsidRDefault="00A860AC" w:rsidP="00DB4D60">
                      <w:pPr>
                        <w:rPr>
                          <w:color w:val="7F7F7F" w:themeColor="text1" w:themeTint="80"/>
                          <w:sz w:val="20"/>
                          <w:szCs w:val="20"/>
                        </w:rPr>
                      </w:pPr>
                      <w:r w:rsidRPr="000E49DE">
                        <w:rPr>
                          <w:color w:val="7F7F7F" w:themeColor="text1" w:themeTint="80"/>
                          <w:sz w:val="20"/>
                          <w:szCs w:val="20"/>
                        </w:rPr>
                        <w:t xml:space="preserve">For each data or </w:t>
                      </w:r>
                      <w:r w:rsidR="0043426C" w:rsidRPr="000E49DE">
                        <w:rPr>
                          <w:color w:val="7F7F7F" w:themeColor="text1" w:themeTint="80"/>
                          <w:sz w:val="20"/>
                          <w:szCs w:val="20"/>
                        </w:rPr>
                        <w:t>parameter,</w:t>
                      </w:r>
                      <w:r w:rsidRPr="000E49DE">
                        <w:rPr>
                          <w:color w:val="7F7F7F" w:themeColor="text1" w:themeTint="80"/>
                          <w:sz w:val="20"/>
                          <w:szCs w:val="20"/>
                        </w:rPr>
                        <w:t xml:space="preserve"> the table must be completed considering that when a series of data or multiple values are shown, a table must be used. If necessary, references to spreadsheets can be used</w:t>
                      </w:r>
                      <w:r w:rsidR="00F1198D" w:rsidRPr="000E49DE">
                        <w:rPr>
                          <w:color w:val="7F7F7F" w:themeColor="text1" w:themeTint="80"/>
                          <w:sz w:val="20"/>
                          <w:szCs w:val="20"/>
                        </w:rPr>
                        <w:t>.</w:t>
                      </w:r>
                    </w:p>
                    <w:p w14:paraId="6A35D474" w14:textId="2D35415A" w:rsidR="00F1198D" w:rsidRPr="000E49DE" w:rsidRDefault="00A860AC" w:rsidP="00DB4D60">
                      <w:pPr>
                        <w:rPr>
                          <w:color w:val="7F7F7F" w:themeColor="text1" w:themeTint="80"/>
                          <w:sz w:val="20"/>
                          <w:szCs w:val="20"/>
                        </w:rPr>
                      </w:pPr>
                      <w:r w:rsidRPr="000E49DE">
                        <w:rPr>
                          <w:color w:val="7F7F7F" w:themeColor="text1" w:themeTint="80"/>
                          <w:sz w:val="20"/>
                          <w:szCs w:val="20"/>
                        </w:rPr>
                        <w:t>Quality control and quality assurance procedures to be applied, including equipment and system calibration procedures where applicable, shall be included</w:t>
                      </w:r>
                      <w:r w:rsidR="00F1198D" w:rsidRPr="000E49DE">
                        <w:rPr>
                          <w:color w:val="7F7F7F" w:themeColor="text1" w:themeTint="80"/>
                          <w:sz w:val="20"/>
                          <w:szCs w:val="20"/>
                        </w:rPr>
                        <w:t>.</w:t>
                      </w:r>
                    </w:p>
                    <w:p w14:paraId="2E246658" w14:textId="7E2A89DB" w:rsidR="00F1198D" w:rsidRPr="000E49DE" w:rsidRDefault="00A860AC" w:rsidP="00DB4D60">
                      <w:pPr>
                        <w:rPr>
                          <w:color w:val="7F7F7F" w:themeColor="text1" w:themeTint="80"/>
                          <w:sz w:val="20"/>
                          <w:szCs w:val="20"/>
                        </w:rPr>
                      </w:pPr>
                      <w:r w:rsidRPr="000E49DE">
                        <w:rPr>
                          <w:color w:val="7F7F7F" w:themeColor="text1" w:themeTint="80"/>
                          <w:sz w:val="20"/>
                          <w:szCs w:val="20"/>
                        </w:rPr>
                        <w:t xml:space="preserve">Regarding the purpose of the data, the following options must be </w:t>
                      </w:r>
                      <w:r w:rsidR="0043426C" w:rsidRPr="000E49DE">
                        <w:rPr>
                          <w:color w:val="7F7F7F" w:themeColor="text1" w:themeTint="80"/>
                          <w:sz w:val="20"/>
                          <w:szCs w:val="20"/>
                        </w:rPr>
                        <w:t>chosen</w:t>
                      </w:r>
                      <w:r w:rsidR="0043426C">
                        <w:rPr>
                          <w:color w:val="7F7F7F" w:themeColor="text1" w:themeTint="80"/>
                          <w:sz w:val="20"/>
                          <w:szCs w:val="20"/>
                        </w:rPr>
                        <w:t>,</w:t>
                      </w:r>
                      <w:r w:rsidRPr="000E49DE">
                        <w:rPr>
                          <w:color w:val="7F7F7F" w:themeColor="text1" w:themeTint="80"/>
                          <w:sz w:val="20"/>
                          <w:szCs w:val="20"/>
                        </w:rPr>
                        <w:t xml:space="preserve"> baseline calculation, project scenario calculation or leakage calculat</w:t>
                      </w:r>
                      <w:r w:rsidR="00C42139" w:rsidRPr="000E49DE">
                        <w:rPr>
                          <w:color w:val="7F7F7F" w:themeColor="text1" w:themeTint="80"/>
                          <w:sz w:val="20"/>
                          <w:szCs w:val="20"/>
                        </w:rPr>
                        <w:t>ion</w:t>
                      </w:r>
                      <w:r w:rsidR="00F1198D" w:rsidRPr="000E49DE">
                        <w:rPr>
                          <w:color w:val="7F7F7F" w:themeColor="text1" w:themeTint="80"/>
                          <w:sz w:val="20"/>
                          <w:szCs w:val="20"/>
                        </w:rPr>
                        <w:t>.</w:t>
                      </w:r>
                    </w:p>
                  </w:txbxContent>
                </v:textbox>
                <w10:anchorlock/>
              </v:shape>
            </w:pict>
          </mc:Fallback>
        </mc:AlternateContent>
      </w:r>
      <w:r w:rsidR="005F547F" w:rsidRPr="000E49DE">
        <w:br w:type="page"/>
      </w:r>
    </w:p>
    <w:p w14:paraId="6375A6F2" w14:textId="5489CD0E" w:rsidR="00DB4D60" w:rsidRPr="000E49DE" w:rsidRDefault="007D21CB" w:rsidP="005F547F">
      <w:pPr>
        <w:pStyle w:val="Ttulo2"/>
      </w:pPr>
      <w:bookmarkStart w:id="35" w:name="_Toc196904235"/>
      <w:r w:rsidRPr="000E49DE">
        <w:lastRenderedPageBreak/>
        <w:t>Reporting of GHG Emission Reductions or Removals</w:t>
      </w:r>
      <w:bookmarkEnd w:id="35"/>
    </w:p>
    <w:p w14:paraId="62D60944" w14:textId="4936C812" w:rsidR="005F547F" w:rsidRPr="000E49DE" w:rsidRDefault="007D21CB" w:rsidP="005F547F">
      <w:pPr>
        <w:pStyle w:val="Ttulo3"/>
      </w:pPr>
      <w:bookmarkStart w:id="36" w:name="_Toc196904236"/>
      <w:r w:rsidRPr="000E49DE">
        <w:t>Calculation of baseline emissions or removals</w:t>
      </w:r>
      <w:bookmarkEnd w:id="36"/>
    </w:p>
    <w:p w14:paraId="5E5249F6" w14:textId="2380C6E9" w:rsidR="005F547F" w:rsidRPr="000E49DE" w:rsidRDefault="005F547F" w:rsidP="005F547F">
      <w:r w:rsidRPr="000E49DE">
        <w:t>&gt;&gt;</w:t>
      </w:r>
    </w:p>
    <w:p w14:paraId="3AFE3D35" w14:textId="4BE078A8" w:rsidR="005F547F" w:rsidRPr="000E49DE" w:rsidRDefault="005F547F" w:rsidP="005F547F">
      <w:r w:rsidRPr="000E49DE">
        <w:rPr>
          <w:noProof/>
        </w:rPr>
        <mc:AlternateContent>
          <mc:Choice Requires="wps">
            <w:drawing>
              <wp:inline distT="0" distB="0" distL="0" distR="0" wp14:anchorId="7D819D25" wp14:editId="5CFF4CCC">
                <wp:extent cx="6300000" cy="971550"/>
                <wp:effectExtent l="0" t="0" r="24765" b="2540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E4FCE22" w14:textId="3E7E2F9D" w:rsidR="00F1198D" w:rsidRPr="000E49DE" w:rsidRDefault="000E49DE" w:rsidP="005F547F">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46A3C27F" w14:textId="108058A4" w:rsidR="00F1198D" w:rsidRPr="000E49DE" w:rsidRDefault="007D21CB" w:rsidP="005F547F">
                            <w:pPr>
                              <w:rPr>
                                <w:color w:val="7F7F7F" w:themeColor="text1" w:themeTint="80"/>
                                <w:sz w:val="20"/>
                                <w:szCs w:val="20"/>
                              </w:rPr>
                            </w:pPr>
                            <w:r w:rsidRPr="000E49DE">
                              <w:rPr>
                                <w:color w:val="7F7F7F" w:themeColor="text1" w:themeTint="80"/>
                                <w:sz w:val="20"/>
                                <w:szCs w:val="20"/>
                              </w:rPr>
                              <w:t>The ex-post calculation of baseline emissions or removals (or, when applicable the direct calculation of emission reductions or removals) monitored during the crediting period shall be presented, applying all equations reported in the registered PDD according to the methodology(ies) and tool(s) applied. It shall be documented how each equation is applied, so that the calculation can be reproduced</w:t>
                            </w:r>
                            <w:r w:rsidR="00F1198D" w:rsidRPr="000E49DE">
                              <w:rPr>
                                <w:color w:val="7F7F7F" w:themeColor="text1" w:themeTint="80"/>
                                <w:sz w:val="20"/>
                                <w:szCs w:val="20"/>
                              </w:rPr>
                              <w:t>.</w:t>
                            </w:r>
                          </w:p>
                          <w:p w14:paraId="13695B4E" w14:textId="3AFEB244" w:rsidR="00F1198D" w:rsidRPr="000E49DE" w:rsidRDefault="007D21CB" w:rsidP="005F547F">
                            <w:pPr>
                              <w:rPr>
                                <w:color w:val="7F7F7F" w:themeColor="text1" w:themeTint="80"/>
                                <w:sz w:val="20"/>
                                <w:szCs w:val="20"/>
                              </w:rPr>
                            </w:pPr>
                            <w:r w:rsidRPr="000E49DE">
                              <w:rPr>
                                <w:color w:val="7F7F7F" w:themeColor="text1" w:themeTint="80"/>
                                <w:sz w:val="20"/>
                                <w:szCs w:val="20"/>
                              </w:rPr>
                              <w:t>In all cases a spreadsheet with the relevant data and results must be provided.</w:t>
                            </w:r>
                          </w:p>
                        </w:txbxContent>
                      </wps:txbx>
                      <wps:bodyPr rot="0" vert="horz" wrap="square" lIns="91440" tIns="45720" rIns="91440" bIns="45720" anchor="t" anchorCtr="0">
                        <a:spAutoFit/>
                      </wps:bodyPr>
                    </wps:wsp>
                  </a:graphicData>
                </a:graphic>
              </wp:inline>
            </w:drawing>
          </mc:Choice>
          <mc:Fallback>
            <w:pict>
              <v:shape w14:anchorId="7D819D25" id="_x0000_s104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1MfvDykCAABKBAAADgAAAAAAAAAAAAAAAAAuAgAAZHJzL2Uyb0Rv&#10;Yy54bWxQSwECLQAUAAYACAAAACEAurfkQ9sAAAAFAQAADwAAAAAAAAAAAAAAAACDBAAAZHJzL2Rv&#10;d25yZXYueG1sUEsFBgAAAAAEAAQA8wAAAIsFAAAAAA==&#10;" fillcolor="#f2f2f2 [3052]">
                <v:textbox style="mso-fit-shape-to-text:t">
                  <w:txbxContent>
                    <w:p w14:paraId="2E4FCE22" w14:textId="3E7E2F9D" w:rsidR="00F1198D" w:rsidRPr="000E49DE" w:rsidRDefault="000E49DE" w:rsidP="005F547F">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46A3C27F" w14:textId="108058A4" w:rsidR="00F1198D" w:rsidRPr="000E49DE" w:rsidRDefault="007D21CB" w:rsidP="005F547F">
                      <w:pPr>
                        <w:rPr>
                          <w:color w:val="7F7F7F" w:themeColor="text1" w:themeTint="80"/>
                          <w:sz w:val="20"/>
                          <w:szCs w:val="20"/>
                        </w:rPr>
                      </w:pPr>
                      <w:r w:rsidRPr="000E49DE">
                        <w:rPr>
                          <w:color w:val="7F7F7F" w:themeColor="text1" w:themeTint="80"/>
                          <w:sz w:val="20"/>
                          <w:szCs w:val="20"/>
                        </w:rPr>
                        <w:t>The ex-post calculation of baseline emissions or removals (or, when applicable the direct calculation of emission reductions or removals) monitored during the crediting period shall be presented, applying all equations reported in the registered PDD according to the methodology(ies) and tool(s) applied. It shall be documented how each equation is applied, so that the calculation can be reproduced</w:t>
                      </w:r>
                      <w:r w:rsidR="00F1198D" w:rsidRPr="000E49DE">
                        <w:rPr>
                          <w:color w:val="7F7F7F" w:themeColor="text1" w:themeTint="80"/>
                          <w:sz w:val="20"/>
                          <w:szCs w:val="20"/>
                        </w:rPr>
                        <w:t>.</w:t>
                      </w:r>
                    </w:p>
                    <w:p w14:paraId="13695B4E" w14:textId="3AFEB244" w:rsidR="00F1198D" w:rsidRPr="000E49DE" w:rsidRDefault="007D21CB" w:rsidP="005F547F">
                      <w:pPr>
                        <w:rPr>
                          <w:color w:val="7F7F7F" w:themeColor="text1" w:themeTint="80"/>
                          <w:sz w:val="20"/>
                          <w:szCs w:val="20"/>
                        </w:rPr>
                      </w:pPr>
                      <w:r w:rsidRPr="000E49DE">
                        <w:rPr>
                          <w:color w:val="7F7F7F" w:themeColor="text1" w:themeTint="80"/>
                          <w:sz w:val="20"/>
                          <w:szCs w:val="20"/>
                        </w:rPr>
                        <w:t>In all cases a spreadsheet with the relevant data and results must be provided.</w:t>
                      </w:r>
                    </w:p>
                  </w:txbxContent>
                </v:textbox>
                <w10:anchorlock/>
              </v:shape>
            </w:pict>
          </mc:Fallback>
        </mc:AlternateContent>
      </w:r>
    </w:p>
    <w:p w14:paraId="3F153272" w14:textId="32E63702" w:rsidR="005F547F" w:rsidRPr="000E49DE" w:rsidRDefault="00504271" w:rsidP="005F547F">
      <w:pPr>
        <w:pStyle w:val="Ttulo3"/>
      </w:pPr>
      <w:bookmarkStart w:id="37" w:name="_Toc196904237"/>
      <w:r w:rsidRPr="000E49DE">
        <w:t>Calculation of current project emissions or removals</w:t>
      </w:r>
      <w:bookmarkEnd w:id="37"/>
    </w:p>
    <w:p w14:paraId="2B3F2F35" w14:textId="3273D760" w:rsidR="005F547F" w:rsidRPr="000E49DE" w:rsidRDefault="005F547F" w:rsidP="005F547F">
      <w:r w:rsidRPr="000E49DE">
        <w:t>&gt;&gt;</w:t>
      </w:r>
    </w:p>
    <w:p w14:paraId="096D6720" w14:textId="3C449D1C" w:rsidR="005F547F" w:rsidRPr="000E49DE" w:rsidRDefault="005F547F" w:rsidP="005F547F">
      <w:r w:rsidRPr="000E49DE">
        <w:rPr>
          <w:noProof/>
        </w:rPr>
        <mc:AlternateContent>
          <mc:Choice Requires="wps">
            <w:drawing>
              <wp:inline distT="0" distB="0" distL="0" distR="0" wp14:anchorId="2F4C1443" wp14:editId="56588D97">
                <wp:extent cx="6300000" cy="971550"/>
                <wp:effectExtent l="0" t="0" r="24765" b="25400"/>
                <wp:docPr id="7729029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0F57A85" w14:textId="29B5BB2D" w:rsidR="00F1198D" w:rsidRPr="000E49DE" w:rsidRDefault="000E49DE" w:rsidP="005F547F">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546A1C54" w14:textId="46883363" w:rsidR="00F1198D" w:rsidRPr="000E49DE" w:rsidRDefault="00504271" w:rsidP="005F547F">
                            <w:pPr>
                              <w:rPr>
                                <w:color w:val="7F7F7F" w:themeColor="text1" w:themeTint="80"/>
                                <w:sz w:val="20"/>
                                <w:szCs w:val="20"/>
                              </w:rPr>
                            </w:pPr>
                            <w:r w:rsidRPr="000E49DE">
                              <w:rPr>
                                <w:color w:val="7F7F7F" w:themeColor="text1" w:themeTint="80"/>
                                <w:sz w:val="20"/>
                                <w:szCs w:val="20"/>
                              </w:rPr>
                              <w:t>The ex-post calculation of project emissions or removals (or, when applicable the direct calculation of emission reductions or removals) monitored during the crediting period shall be presented, applying all equations reported in the registered PDD according to the methodology(ies) and tool(s) applied. It shall be documented how each equation is applied, so that the calculation can be reproduced</w:t>
                            </w:r>
                            <w:r w:rsidR="00F1198D" w:rsidRPr="000E49DE">
                              <w:rPr>
                                <w:color w:val="7F7F7F" w:themeColor="text1" w:themeTint="80"/>
                                <w:sz w:val="20"/>
                                <w:szCs w:val="20"/>
                              </w:rPr>
                              <w:t>.</w:t>
                            </w:r>
                          </w:p>
                          <w:p w14:paraId="05CD9E75" w14:textId="2656B1D7" w:rsidR="00F1198D" w:rsidRPr="000E49DE" w:rsidRDefault="00504271" w:rsidP="005F547F">
                            <w:pPr>
                              <w:rPr>
                                <w:color w:val="7F7F7F" w:themeColor="text1" w:themeTint="80"/>
                                <w:sz w:val="20"/>
                                <w:szCs w:val="20"/>
                              </w:rPr>
                            </w:pPr>
                            <w:r w:rsidRPr="000E49DE">
                              <w:rPr>
                                <w:color w:val="7F7F7F" w:themeColor="text1" w:themeTint="80"/>
                                <w:sz w:val="20"/>
                                <w:szCs w:val="20"/>
                              </w:rPr>
                              <w:t>In all cases, a spreadsheet with the relevant data and results must be provided</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F4C1443" id="_x0000_s104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H5KQIAAEo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WMflvFxpL6C+ojkOxiHG5cRhQ7cb0p6HOyS+l97&#10;5gQl6rPBBq5mi0XchKQs8u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BnCB+SkCAABKBAAADgAAAAAAAAAAAAAAAAAuAgAAZHJzL2Uyb0Rv&#10;Yy54bWxQSwECLQAUAAYACAAAACEAurfkQ9sAAAAFAQAADwAAAAAAAAAAAAAAAACDBAAAZHJzL2Rv&#10;d25yZXYueG1sUEsFBgAAAAAEAAQA8wAAAIsFAAAAAA==&#10;" fillcolor="#f2f2f2 [3052]">
                <v:textbox style="mso-fit-shape-to-text:t">
                  <w:txbxContent>
                    <w:p w14:paraId="30F57A85" w14:textId="29B5BB2D" w:rsidR="00F1198D" w:rsidRPr="000E49DE" w:rsidRDefault="000E49DE" w:rsidP="005F547F">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546A1C54" w14:textId="46883363" w:rsidR="00F1198D" w:rsidRPr="000E49DE" w:rsidRDefault="00504271" w:rsidP="005F547F">
                      <w:pPr>
                        <w:rPr>
                          <w:color w:val="7F7F7F" w:themeColor="text1" w:themeTint="80"/>
                          <w:sz w:val="20"/>
                          <w:szCs w:val="20"/>
                        </w:rPr>
                      </w:pPr>
                      <w:r w:rsidRPr="000E49DE">
                        <w:rPr>
                          <w:color w:val="7F7F7F" w:themeColor="text1" w:themeTint="80"/>
                          <w:sz w:val="20"/>
                          <w:szCs w:val="20"/>
                        </w:rPr>
                        <w:t>The ex-post calculation of project emissions or removals (or, when applicable the direct calculation of emission reductions or removals) monitored during the crediting period shall be presented, applying all equations reported in the registered PDD according to the methodology(ies) and tool(s) applied. It shall be documented how each equation is applied, so that the calculation can be reproduced</w:t>
                      </w:r>
                      <w:r w:rsidR="00F1198D" w:rsidRPr="000E49DE">
                        <w:rPr>
                          <w:color w:val="7F7F7F" w:themeColor="text1" w:themeTint="80"/>
                          <w:sz w:val="20"/>
                          <w:szCs w:val="20"/>
                        </w:rPr>
                        <w:t>.</w:t>
                      </w:r>
                    </w:p>
                    <w:p w14:paraId="05CD9E75" w14:textId="2656B1D7" w:rsidR="00F1198D" w:rsidRPr="000E49DE" w:rsidRDefault="00504271" w:rsidP="005F547F">
                      <w:pPr>
                        <w:rPr>
                          <w:color w:val="7F7F7F" w:themeColor="text1" w:themeTint="80"/>
                          <w:sz w:val="20"/>
                          <w:szCs w:val="20"/>
                        </w:rPr>
                      </w:pPr>
                      <w:r w:rsidRPr="000E49DE">
                        <w:rPr>
                          <w:color w:val="7F7F7F" w:themeColor="text1" w:themeTint="80"/>
                          <w:sz w:val="20"/>
                          <w:szCs w:val="20"/>
                        </w:rPr>
                        <w:t>In all cases, a spreadsheet with the relevant data and results must be provided</w:t>
                      </w:r>
                      <w:r w:rsidR="00F1198D" w:rsidRPr="000E49DE">
                        <w:rPr>
                          <w:color w:val="7F7F7F" w:themeColor="text1" w:themeTint="80"/>
                          <w:sz w:val="20"/>
                          <w:szCs w:val="20"/>
                        </w:rPr>
                        <w:t>.</w:t>
                      </w:r>
                    </w:p>
                  </w:txbxContent>
                </v:textbox>
                <w10:anchorlock/>
              </v:shape>
            </w:pict>
          </mc:Fallback>
        </mc:AlternateContent>
      </w:r>
    </w:p>
    <w:p w14:paraId="055BE8DD" w14:textId="7D7B64C5" w:rsidR="005F547F" w:rsidRPr="000E49DE" w:rsidRDefault="00504271" w:rsidP="005F547F">
      <w:pPr>
        <w:pStyle w:val="Ttulo3"/>
      </w:pPr>
      <w:bookmarkStart w:id="38" w:name="_Toc196904238"/>
      <w:r w:rsidRPr="000E49DE">
        <w:t>Leakage calculation</w:t>
      </w:r>
      <w:bookmarkEnd w:id="38"/>
    </w:p>
    <w:p w14:paraId="04DB3D5A" w14:textId="07D40849" w:rsidR="005F547F" w:rsidRPr="000E49DE" w:rsidRDefault="005F547F" w:rsidP="005F547F">
      <w:r w:rsidRPr="000E49DE">
        <w:t>&gt;&gt;</w:t>
      </w:r>
    </w:p>
    <w:p w14:paraId="1EB08C8A" w14:textId="12B45621" w:rsidR="005F547F" w:rsidRPr="000E49DE" w:rsidRDefault="005F547F" w:rsidP="005F547F">
      <w:r w:rsidRPr="000E49DE">
        <w:rPr>
          <w:noProof/>
        </w:rPr>
        <mc:AlternateContent>
          <mc:Choice Requires="wps">
            <w:drawing>
              <wp:inline distT="0" distB="0" distL="0" distR="0" wp14:anchorId="2B58E078" wp14:editId="581FB664">
                <wp:extent cx="6300000" cy="971550"/>
                <wp:effectExtent l="0" t="0" r="24765" b="20955"/>
                <wp:docPr id="9208805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A2FD832" w14:textId="4767864B" w:rsidR="00F1198D" w:rsidRPr="000E49DE" w:rsidRDefault="000E49DE" w:rsidP="005F547F">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3885AB5D" w14:textId="7385643E" w:rsidR="00F1198D" w:rsidRPr="000E49DE" w:rsidRDefault="00504271" w:rsidP="005F547F">
                            <w:pPr>
                              <w:rPr>
                                <w:color w:val="7F7F7F" w:themeColor="text1" w:themeTint="80"/>
                                <w:sz w:val="20"/>
                                <w:szCs w:val="20"/>
                              </w:rPr>
                            </w:pPr>
                            <w:r w:rsidRPr="000E49DE">
                              <w:rPr>
                                <w:color w:val="7F7F7F" w:themeColor="text1" w:themeTint="80"/>
                                <w:sz w:val="20"/>
                                <w:szCs w:val="20"/>
                              </w:rPr>
                              <w:t>The ex-post calculation of project leakage monitored during the crediting period shall be presented, applying all equations reported in the registered PDD according to the methodology(ies) and tool(s) applied. It should be documented how each equation is applied, so that the calculation can be reproduced</w:t>
                            </w:r>
                            <w:r w:rsidR="00F1198D" w:rsidRPr="000E49DE">
                              <w:rPr>
                                <w:color w:val="7F7F7F" w:themeColor="text1" w:themeTint="80"/>
                                <w:sz w:val="20"/>
                                <w:szCs w:val="20"/>
                              </w:rPr>
                              <w:t>.</w:t>
                            </w:r>
                          </w:p>
                          <w:p w14:paraId="7B0BE746" w14:textId="6CD7A546" w:rsidR="00F1198D" w:rsidRPr="000E49DE" w:rsidRDefault="00504271" w:rsidP="005F547F">
                            <w:pPr>
                              <w:rPr>
                                <w:color w:val="7F7F7F" w:themeColor="text1" w:themeTint="80"/>
                                <w:sz w:val="20"/>
                                <w:szCs w:val="20"/>
                              </w:rPr>
                            </w:pPr>
                            <w:r w:rsidRPr="000E49DE">
                              <w:rPr>
                                <w:color w:val="7F7F7F" w:themeColor="text1" w:themeTint="80"/>
                                <w:sz w:val="20"/>
                                <w:szCs w:val="20"/>
                              </w:rPr>
                              <w:t>In all cases, a spreadsheet with the relevant data and results must be provided</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B58E078" id="_x0000_s104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b9qqiSkCAABKBAAADgAAAAAAAAAAAAAAAAAuAgAAZHJzL2Uyb0Rv&#10;Yy54bWxQSwECLQAUAAYACAAAACEAurfkQ9sAAAAFAQAADwAAAAAAAAAAAAAAAACDBAAAZHJzL2Rv&#10;d25yZXYueG1sUEsFBgAAAAAEAAQA8wAAAIsFAAAAAA==&#10;" fillcolor="#f2f2f2 [3052]">
                <v:textbox style="mso-fit-shape-to-text:t">
                  <w:txbxContent>
                    <w:p w14:paraId="1A2FD832" w14:textId="4767864B" w:rsidR="00F1198D" w:rsidRPr="000E49DE" w:rsidRDefault="000E49DE" w:rsidP="005F547F">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3885AB5D" w14:textId="7385643E" w:rsidR="00F1198D" w:rsidRPr="000E49DE" w:rsidRDefault="00504271" w:rsidP="005F547F">
                      <w:pPr>
                        <w:rPr>
                          <w:color w:val="7F7F7F" w:themeColor="text1" w:themeTint="80"/>
                          <w:sz w:val="20"/>
                          <w:szCs w:val="20"/>
                        </w:rPr>
                      </w:pPr>
                      <w:r w:rsidRPr="000E49DE">
                        <w:rPr>
                          <w:color w:val="7F7F7F" w:themeColor="text1" w:themeTint="80"/>
                          <w:sz w:val="20"/>
                          <w:szCs w:val="20"/>
                        </w:rPr>
                        <w:t>The ex-post calculation of project leakage monitored during the crediting period shall be presented, applying all equations reported in the registered PDD according to the methodology(ies) and tool(s) applied. It should be documented how each equation is applied, so that the calculation can be reproduced</w:t>
                      </w:r>
                      <w:r w:rsidR="00F1198D" w:rsidRPr="000E49DE">
                        <w:rPr>
                          <w:color w:val="7F7F7F" w:themeColor="text1" w:themeTint="80"/>
                          <w:sz w:val="20"/>
                          <w:szCs w:val="20"/>
                        </w:rPr>
                        <w:t>.</w:t>
                      </w:r>
                    </w:p>
                    <w:p w14:paraId="7B0BE746" w14:textId="6CD7A546" w:rsidR="00F1198D" w:rsidRPr="000E49DE" w:rsidRDefault="00504271" w:rsidP="005F547F">
                      <w:pPr>
                        <w:rPr>
                          <w:color w:val="7F7F7F" w:themeColor="text1" w:themeTint="80"/>
                          <w:sz w:val="20"/>
                          <w:szCs w:val="20"/>
                        </w:rPr>
                      </w:pPr>
                      <w:r w:rsidRPr="000E49DE">
                        <w:rPr>
                          <w:color w:val="7F7F7F" w:themeColor="text1" w:themeTint="80"/>
                          <w:sz w:val="20"/>
                          <w:szCs w:val="20"/>
                        </w:rPr>
                        <w:t>In all cases, a spreadsheet with the relevant data and results must be provided</w:t>
                      </w:r>
                      <w:r w:rsidR="00F1198D" w:rsidRPr="000E49DE">
                        <w:rPr>
                          <w:color w:val="7F7F7F" w:themeColor="text1" w:themeTint="80"/>
                          <w:sz w:val="20"/>
                          <w:szCs w:val="20"/>
                        </w:rPr>
                        <w:t>.</w:t>
                      </w:r>
                    </w:p>
                  </w:txbxContent>
                </v:textbox>
                <w10:anchorlock/>
              </v:shape>
            </w:pict>
          </mc:Fallback>
        </mc:AlternateContent>
      </w:r>
    </w:p>
    <w:p w14:paraId="40B34AD0" w14:textId="3716220E" w:rsidR="005F547F" w:rsidRPr="00470021" w:rsidRDefault="005F547F" w:rsidP="005F547F">
      <w:pPr>
        <w:pStyle w:val="Ttulo3"/>
      </w:pPr>
      <w:r w:rsidRPr="000E49DE">
        <w:tab/>
      </w:r>
      <w:bookmarkStart w:id="39" w:name="_Toc196904239"/>
      <w:r w:rsidR="00504271" w:rsidRPr="00470021">
        <w:t>Non-permanence Risks</w:t>
      </w:r>
      <w:bookmarkEnd w:id="39"/>
    </w:p>
    <w:p w14:paraId="0FEE3FFD" w14:textId="681CDF19" w:rsidR="005F547F" w:rsidRPr="000E49DE" w:rsidRDefault="005F547F" w:rsidP="005F547F">
      <w:r w:rsidRPr="000E49DE">
        <w:t>&gt;&gt;</w:t>
      </w:r>
    </w:p>
    <w:p w14:paraId="4E508A64" w14:textId="79BF9F13" w:rsidR="005F547F" w:rsidRPr="000E49DE" w:rsidRDefault="005F547F" w:rsidP="005F547F">
      <w:r w:rsidRPr="000E49DE">
        <w:rPr>
          <w:noProof/>
        </w:rPr>
        <w:lastRenderedPageBreak/>
        <mc:AlternateContent>
          <mc:Choice Requires="wps">
            <w:drawing>
              <wp:inline distT="0" distB="0" distL="0" distR="0" wp14:anchorId="47468301" wp14:editId="771C94CD">
                <wp:extent cx="6300000" cy="971550"/>
                <wp:effectExtent l="0" t="0" r="24765" b="20955"/>
                <wp:docPr id="2845775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2D9FC71" w14:textId="7EE0C99E" w:rsidR="00F1198D" w:rsidRPr="000E49DE" w:rsidRDefault="000E49DE" w:rsidP="005F547F">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356469F2" w14:textId="77777777" w:rsidR="006A2AD5" w:rsidRDefault="006A2AD5" w:rsidP="006A2AD5">
                            <w:pPr>
                              <w:rPr>
                                <w:color w:val="7F7F7F" w:themeColor="text1" w:themeTint="80"/>
                                <w:sz w:val="20"/>
                                <w:szCs w:val="20"/>
                              </w:rPr>
                            </w:pPr>
                            <w:r w:rsidRPr="006A2AD5">
                              <w:rPr>
                                <w:color w:val="7F7F7F" w:themeColor="text1" w:themeTint="80"/>
                                <w:sz w:val="20"/>
                                <w:szCs w:val="20"/>
                              </w:rPr>
                              <w:t>The calculation of the non-permanence buffer must be presented for the reported monitoring period, ensuring its inclusion and quantification within the monitoring results. This must be aligned with the most recent version of the COLCX non-permanence risk tool.</w:t>
                            </w:r>
                          </w:p>
                          <w:p w14:paraId="024FA6E7" w14:textId="24CC0017" w:rsidR="006A2AD5" w:rsidRPr="000E49DE" w:rsidRDefault="006A2AD5" w:rsidP="006A2AD5">
                            <w:pPr>
                              <w:rPr>
                                <w:color w:val="7F7F7F" w:themeColor="text1" w:themeTint="80"/>
                                <w:sz w:val="20"/>
                                <w:szCs w:val="20"/>
                              </w:rPr>
                            </w:pPr>
                            <w:r w:rsidRPr="006A2AD5">
                              <w:rPr>
                                <w:color w:val="7F7F7F" w:themeColor="text1" w:themeTint="80"/>
                                <w:sz w:val="20"/>
                                <w:szCs w:val="20"/>
                              </w:rPr>
                              <w:t>In all cases, a spreadsheet with the relevant data and results must be provided.</w:t>
                            </w:r>
                          </w:p>
                        </w:txbxContent>
                      </wps:txbx>
                      <wps:bodyPr rot="0" vert="horz" wrap="square" lIns="91440" tIns="45720" rIns="91440" bIns="45720" anchor="t" anchorCtr="0">
                        <a:spAutoFit/>
                      </wps:bodyPr>
                    </wps:wsp>
                  </a:graphicData>
                </a:graphic>
              </wp:inline>
            </w:drawing>
          </mc:Choice>
          <mc:Fallback>
            <w:pict>
              <v:shape w14:anchorId="47468301" id="_x0000_s104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R/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d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vW3EfykCAABKBAAADgAAAAAAAAAAAAAAAAAuAgAAZHJzL2Uyb0Rv&#10;Yy54bWxQSwECLQAUAAYACAAAACEAurfkQ9sAAAAFAQAADwAAAAAAAAAAAAAAAACDBAAAZHJzL2Rv&#10;d25yZXYueG1sUEsFBgAAAAAEAAQA8wAAAIsFAAAAAA==&#10;" fillcolor="#f2f2f2 [3052]">
                <v:textbox style="mso-fit-shape-to-text:t">
                  <w:txbxContent>
                    <w:p w14:paraId="02D9FC71" w14:textId="7EE0C99E" w:rsidR="00F1198D" w:rsidRPr="000E49DE" w:rsidRDefault="000E49DE" w:rsidP="005F547F">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356469F2" w14:textId="77777777" w:rsidR="006A2AD5" w:rsidRDefault="006A2AD5" w:rsidP="006A2AD5">
                      <w:pPr>
                        <w:rPr>
                          <w:color w:val="7F7F7F" w:themeColor="text1" w:themeTint="80"/>
                          <w:sz w:val="20"/>
                          <w:szCs w:val="20"/>
                        </w:rPr>
                      </w:pPr>
                      <w:r w:rsidRPr="006A2AD5">
                        <w:rPr>
                          <w:color w:val="7F7F7F" w:themeColor="text1" w:themeTint="80"/>
                          <w:sz w:val="20"/>
                          <w:szCs w:val="20"/>
                        </w:rPr>
                        <w:t>The calculation of the non-permanence buffer must be presented for the reported monitoring period, ensuring its inclusion and quantification within the monitoring results. This must be aligned with the most recent version of the COLCX non-permanence risk tool.</w:t>
                      </w:r>
                    </w:p>
                    <w:p w14:paraId="024FA6E7" w14:textId="24CC0017" w:rsidR="006A2AD5" w:rsidRPr="000E49DE" w:rsidRDefault="006A2AD5" w:rsidP="006A2AD5">
                      <w:pPr>
                        <w:rPr>
                          <w:color w:val="7F7F7F" w:themeColor="text1" w:themeTint="80"/>
                          <w:sz w:val="20"/>
                          <w:szCs w:val="20"/>
                        </w:rPr>
                      </w:pPr>
                      <w:r w:rsidRPr="006A2AD5">
                        <w:rPr>
                          <w:color w:val="7F7F7F" w:themeColor="text1" w:themeTint="80"/>
                          <w:sz w:val="20"/>
                          <w:szCs w:val="20"/>
                        </w:rPr>
                        <w:t>In all cases, a spreadsheet with the relevant data and results must be provided.</w:t>
                      </w:r>
                    </w:p>
                  </w:txbxContent>
                </v:textbox>
                <w10:anchorlock/>
              </v:shape>
            </w:pict>
          </mc:Fallback>
        </mc:AlternateContent>
      </w:r>
    </w:p>
    <w:p w14:paraId="20DAC799" w14:textId="6803BD6F" w:rsidR="005F547F" w:rsidRPr="000E49DE" w:rsidRDefault="00E40E79" w:rsidP="005F547F">
      <w:pPr>
        <w:pStyle w:val="Ttulo3"/>
      </w:pPr>
      <w:bookmarkStart w:id="40" w:name="_Toc196904240"/>
      <w:r w:rsidRPr="000E49DE">
        <w:t>Calculation of emission reductions or removals</w:t>
      </w:r>
      <w:bookmarkEnd w:id="40"/>
    </w:p>
    <w:p w14:paraId="11BEC868" w14:textId="2824BCF6" w:rsidR="005F547F" w:rsidRPr="000E49DE" w:rsidRDefault="005F547F" w:rsidP="005F547F">
      <w:r w:rsidRPr="000E49DE">
        <w:t>&gt;&gt;</w:t>
      </w:r>
    </w:p>
    <w:p w14:paraId="592F89CD" w14:textId="30BD02C1" w:rsidR="00F8472A" w:rsidRPr="000E49DE" w:rsidRDefault="00F8472A" w:rsidP="00042668">
      <w:pPr>
        <w:pStyle w:val="TablasIlustraciones"/>
        <w:spacing w:after="0"/>
        <w:ind w:left="708" w:hanging="708"/>
      </w:pPr>
      <w:bookmarkStart w:id="41" w:name="_Toc196576052"/>
      <w:r w:rsidRPr="000E49DE">
        <w:t>Tabl</w:t>
      </w:r>
      <w:r w:rsidR="002D79E6" w:rsidRPr="000E49DE">
        <w:t>e</w:t>
      </w:r>
      <w:r w:rsidRPr="000E49DE">
        <w:t xml:space="preserve"> </w:t>
      </w:r>
      <w:r w:rsidRPr="000E49DE">
        <w:fldChar w:fldCharType="begin"/>
      </w:r>
      <w:r w:rsidRPr="000E49DE">
        <w:instrText xml:space="preserve"> SEQ Tabla \* ARABIC </w:instrText>
      </w:r>
      <w:r w:rsidRPr="000E49DE">
        <w:fldChar w:fldCharType="separate"/>
      </w:r>
      <w:r w:rsidRPr="000E49DE">
        <w:t>2</w:t>
      </w:r>
      <w:r w:rsidRPr="000E49DE">
        <w:fldChar w:fldCharType="end"/>
      </w:r>
      <w:r w:rsidRPr="000E49DE">
        <w:t>.</w:t>
      </w:r>
      <w:r w:rsidR="002A640B" w:rsidRPr="000E49DE">
        <w:t xml:space="preserve"> </w:t>
      </w:r>
      <w:r w:rsidR="00E40E79" w:rsidRPr="000E49DE">
        <w:t>Reductions/reductions achieved by the initiative</w:t>
      </w:r>
      <w:bookmarkEnd w:id="41"/>
    </w:p>
    <w:tbl>
      <w:tblPr>
        <w:tblStyle w:val="Tabla1"/>
        <w:tblW w:w="0" w:type="auto"/>
        <w:jc w:val="center"/>
        <w:tblLook w:val="04E0" w:firstRow="1" w:lastRow="1" w:firstColumn="1" w:lastColumn="0" w:noHBand="0" w:noVBand="1"/>
      </w:tblPr>
      <w:tblGrid>
        <w:gridCol w:w="1392"/>
        <w:gridCol w:w="1402"/>
        <w:gridCol w:w="1413"/>
        <w:gridCol w:w="1413"/>
        <w:gridCol w:w="1413"/>
        <w:gridCol w:w="1547"/>
        <w:gridCol w:w="1382"/>
      </w:tblGrid>
      <w:tr w:rsidR="005F547F" w:rsidRPr="000E49DE" w14:paraId="14508A81" w14:textId="77777777" w:rsidTr="005F547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23" w:type="dxa"/>
            <w:vMerge w:val="restart"/>
            <w:vAlign w:val="center"/>
          </w:tcPr>
          <w:p w14:paraId="06935E73" w14:textId="0CCF03AA" w:rsidR="005F547F" w:rsidRPr="000E49DE" w:rsidRDefault="007A7D49" w:rsidP="005F547F">
            <w:pPr>
              <w:jc w:val="center"/>
              <w:rPr>
                <w:rFonts w:asciiTheme="minorHAnsi" w:hAnsiTheme="minorHAnsi"/>
              </w:rPr>
            </w:pPr>
            <w:r w:rsidRPr="000E49DE">
              <w:rPr>
                <w:rFonts w:asciiTheme="minorHAnsi" w:hAnsiTheme="minorHAnsi"/>
              </w:rPr>
              <w:t>Period</w:t>
            </w:r>
          </w:p>
        </w:tc>
        <w:tc>
          <w:tcPr>
            <w:tcW w:w="1423" w:type="dxa"/>
            <w:vMerge w:val="restart"/>
            <w:vAlign w:val="center"/>
          </w:tcPr>
          <w:p w14:paraId="5E9B0810" w14:textId="5D926866" w:rsidR="005F547F" w:rsidRPr="000E49DE" w:rsidRDefault="007A7D49" w:rsidP="005F54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E49DE">
              <w:rPr>
                <w:rFonts w:asciiTheme="minorHAnsi" w:hAnsiTheme="minorHAnsi"/>
              </w:rPr>
              <w:t>Stratum</w:t>
            </w:r>
          </w:p>
        </w:tc>
        <w:tc>
          <w:tcPr>
            <w:tcW w:w="1423" w:type="dxa"/>
            <w:vAlign w:val="center"/>
          </w:tcPr>
          <w:p w14:paraId="7C91470B" w14:textId="5A69E832" w:rsidR="005F547F" w:rsidRPr="000E49DE" w:rsidRDefault="007A7D49" w:rsidP="005F54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E49DE">
              <w:rPr>
                <w:rFonts w:asciiTheme="minorHAnsi" w:hAnsiTheme="minorHAnsi"/>
              </w:rPr>
              <w:t>Baseline emissions or removals</w:t>
            </w:r>
          </w:p>
        </w:tc>
        <w:tc>
          <w:tcPr>
            <w:tcW w:w="1423" w:type="dxa"/>
            <w:vAlign w:val="center"/>
          </w:tcPr>
          <w:p w14:paraId="6C5F6D26" w14:textId="003CC8B1" w:rsidR="005F547F" w:rsidRPr="000E49DE" w:rsidRDefault="007A7D49" w:rsidP="005F54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E49DE">
              <w:rPr>
                <w:rFonts w:asciiTheme="minorHAnsi" w:hAnsiTheme="minorHAnsi"/>
              </w:rPr>
              <w:t>Project emissions or removals</w:t>
            </w:r>
          </w:p>
        </w:tc>
        <w:tc>
          <w:tcPr>
            <w:tcW w:w="1423" w:type="dxa"/>
            <w:vAlign w:val="center"/>
          </w:tcPr>
          <w:p w14:paraId="23EB4A42" w14:textId="30B6CE4C" w:rsidR="005F547F" w:rsidRPr="000E49DE" w:rsidRDefault="007A7D49" w:rsidP="005F54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E49DE">
              <w:rPr>
                <w:rFonts w:asciiTheme="minorHAnsi" w:hAnsiTheme="minorHAnsi"/>
              </w:rPr>
              <w:t>Leakage emissions</w:t>
            </w:r>
          </w:p>
        </w:tc>
        <w:tc>
          <w:tcPr>
            <w:tcW w:w="1423" w:type="dxa"/>
            <w:vAlign w:val="center"/>
          </w:tcPr>
          <w:p w14:paraId="148C9EC5" w14:textId="55069B8E" w:rsidR="005F547F" w:rsidRPr="000E49DE" w:rsidRDefault="007A7D49" w:rsidP="005F54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E49DE">
              <w:rPr>
                <w:rFonts w:asciiTheme="minorHAnsi" w:hAnsiTheme="minorHAnsi"/>
              </w:rPr>
              <w:t>Risk of non-permanence</w:t>
            </w:r>
          </w:p>
        </w:tc>
        <w:tc>
          <w:tcPr>
            <w:tcW w:w="1424" w:type="dxa"/>
            <w:vAlign w:val="center"/>
          </w:tcPr>
          <w:p w14:paraId="71B3A868" w14:textId="71E5B6DC" w:rsidR="005F547F" w:rsidRPr="000E49DE" w:rsidRDefault="005F547F" w:rsidP="005F54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E49DE">
              <w:rPr>
                <w:rFonts w:asciiTheme="minorHAnsi" w:hAnsiTheme="minorHAnsi"/>
              </w:rPr>
              <w:t>Total</w:t>
            </w:r>
          </w:p>
        </w:tc>
      </w:tr>
      <w:tr w:rsidR="005F547F" w:rsidRPr="000E49DE" w14:paraId="2AEA707D" w14:textId="77777777" w:rsidTr="005F547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23" w:type="dxa"/>
            <w:vMerge/>
            <w:vAlign w:val="center"/>
          </w:tcPr>
          <w:p w14:paraId="08E94EDA" w14:textId="77777777" w:rsidR="005F547F" w:rsidRPr="000E49DE" w:rsidRDefault="005F547F" w:rsidP="005F547F">
            <w:pPr>
              <w:jc w:val="center"/>
            </w:pPr>
          </w:p>
        </w:tc>
        <w:tc>
          <w:tcPr>
            <w:tcW w:w="1423" w:type="dxa"/>
            <w:vMerge/>
            <w:vAlign w:val="center"/>
          </w:tcPr>
          <w:p w14:paraId="7982AB01" w14:textId="68FD9833" w:rsidR="005F547F" w:rsidRPr="000E49DE" w:rsidRDefault="005F547F" w:rsidP="005F547F">
            <w:pPr>
              <w:jc w:val="center"/>
              <w:cnfStyle w:val="100000000000" w:firstRow="1" w:lastRow="0" w:firstColumn="0" w:lastColumn="0" w:oddVBand="0" w:evenVBand="0" w:oddHBand="0" w:evenHBand="0" w:firstRowFirstColumn="0" w:firstRowLastColumn="0" w:lastRowFirstColumn="0" w:lastRowLastColumn="0"/>
            </w:pPr>
          </w:p>
        </w:tc>
        <w:tc>
          <w:tcPr>
            <w:tcW w:w="7116" w:type="dxa"/>
            <w:gridSpan w:val="5"/>
            <w:vAlign w:val="center"/>
          </w:tcPr>
          <w:p w14:paraId="58B82182" w14:textId="702BE74E" w:rsidR="005F547F" w:rsidRPr="000E49DE" w:rsidRDefault="005F547F" w:rsidP="005F547F">
            <w:pPr>
              <w:jc w:val="center"/>
              <w:cnfStyle w:val="100000000000" w:firstRow="1" w:lastRow="0" w:firstColumn="0" w:lastColumn="0" w:oddVBand="0" w:evenVBand="0" w:oddHBand="0" w:evenHBand="0" w:firstRowFirstColumn="0" w:firstRowLastColumn="0" w:lastRowFirstColumn="0" w:lastRowLastColumn="0"/>
              <w:rPr>
                <w:b w:val="0"/>
              </w:rPr>
            </w:pPr>
            <w:r w:rsidRPr="000E49DE">
              <w:rPr>
                <w:rFonts w:asciiTheme="minorHAnsi" w:hAnsiTheme="minorHAnsi"/>
              </w:rPr>
              <w:t>(tCO</w:t>
            </w:r>
            <w:r w:rsidRPr="000E49DE">
              <w:rPr>
                <w:rFonts w:asciiTheme="minorHAnsi" w:hAnsiTheme="minorHAnsi"/>
                <w:vertAlign w:val="subscript"/>
              </w:rPr>
              <w:t>2</w:t>
            </w:r>
            <w:r w:rsidRPr="000E49DE">
              <w:rPr>
                <w:rFonts w:asciiTheme="minorHAnsi" w:hAnsiTheme="minorHAnsi"/>
              </w:rPr>
              <w:t>e)</w:t>
            </w:r>
          </w:p>
        </w:tc>
      </w:tr>
      <w:tr w:rsidR="00F8472A" w:rsidRPr="000E49DE" w14:paraId="48298F36" w14:textId="77777777" w:rsidTr="005F54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3" w:type="dxa"/>
          </w:tcPr>
          <w:p w14:paraId="70DE3FEA" w14:textId="0C4CD795" w:rsidR="005F547F" w:rsidRPr="000E49DE" w:rsidRDefault="00F93EE2" w:rsidP="005F547F">
            <w:pPr>
              <w:jc w:val="center"/>
            </w:pPr>
            <w:r w:rsidRPr="000E49DE">
              <w:t>Year</w:t>
            </w:r>
            <w:r w:rsidR="005F547F" w:rsidRPr="000E49DE">
              <w:t xml:space="preserve"> 1</w:t>
            </w:r>
          </w:p>
        </w:tc>
        <w:tc>
          <w:tcPr>
            <w:tcW w:w="1423" w:type="dxa"/>
          </w:tcPr>
          <w:p w14:paraId="1946F809" w14:textId="678AE77E" w:rsidR="005F547F" w:rsidRPr="000E49DE"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E49DE">
              <w:rPr>
                <w:rFonts w:asciiTheme="minorHAnsi" w:hAnsiTheme="minorHAnsi"/>
              </w:rPr>
              <w:t>1</w:t>
            </w:r>
          </w:p>
        </w:tc>
        <w:tc>
          <w:tcPr>
            <w:tcW w:w="1423" w:type="dxa"/>
          </w:tcPr>
          <w:p w14:paraId="52A626D8" w14:textId="77777777" w:rsidR="005F547F" w:rsidRPr="000E49DE"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23" w:type="dxa"/>
          </w:tcPr>
          <w:p w14:paraId="4B2D0170" w14:textId="77777777" w:rsidR="005F547F" w:rsidRPr="000E49DE"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23" w:type="dxa"/>
          </w:tcPr>
          <w:p w14:paraId="189CFEC8" w14:textId="77777777" w:rsidR="005F547F" w:rsidRPr="000E49DE"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23" w:type="dxa"/>
          </w:tcPr>
          <w:p w14:paraId="59E6F102" w14:textId="77777777" w:rsidR="005F547F" w:rsidRPr="000E49DE"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24" w:type="dxa"/>
          </w:tcPr>
          <w:p w14:paraId="0BB8B5F8" w14:textId="77777777" w:rsidR="005F547F" w:rsidRPr="000E49DE"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8472A" w:rsidRPr="000E49DE" w14:paraId="3A60A9B1" w14:textId="77777777" w:rsidTr="005F547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3" w:type="dxa"/>
            <w:vAlign w:val="center"/>
          </w:tcPr>
          <w:p w14:paraId="7D67D338" w14:textId="0EA5D0A0" w:rsidR="005F547F" w:rsidRPr="000E49DE" w:rsidRDefault="00F93EE2" w:rsidP="005F547F">
            <w:pPr>
              <w:jc w:val="center"/>
            </w:pPr>
            <w:r w:rsidRPr="000E49DE">
              <w:t>Year</w:t>
            </w:r>
            <w:r w:rsidR="005F547F" w:rsidRPr="000E49DE">
              <w:t xml:space="preserve"> …</w:t>
            </w:r>
          </w:p>
        </w:tc>
        <w:tc>
          <w:tcPr>
            <w:tcW w:w="1423" w:type="dxa"/>
            <w:vAlign w:val="center"/>
          </w:tcPr>
          <w:p w14:paraId="131F0BEC" w14:textId="41C1D1D8" w:rsidR="005F547F" w:rsidRPr="000E49DE" w:rsidRDefault="005F547F" w:rsidP="005F547F">
            <w:pPr>
              <w:jc w:val="center"/>
              <w:cnfStyle w:val="000000010000" w:firstRow="0" w:lastRow="0" w:firstColumn="0" w:lastColumn="0" w:oddVBand="0" w:evenVBand="0" w:oddHBand="0" w:evenHBand="1" w:firstRowFirstColumn="0" w:firstRowLastColumn="0" w:lastRowFirstColumn="0" w:lastRowLastColumn="0"/>
            </w:pPr>
            <w:r w:rsidRPr="000E49DE">
              <w:t>…</w:t>
            </w:r>
          </w:p>
        </w:tc>
        <w:tc>
          <w:tcPr>
            <w:tcW w:w="1423" w:type="dxa"/>
            <w:vAlign w:val="center"/>
          </w:tcPr>
          <w:p w14:paraId="29192AE3" w14:textId="77777777" w:rsidR="005F547F" w:rsidRPr="000E49DE" w:rsidRDefault="005F547F" w:rsidP="005F547F">
            <w:pPr>
              <w:jc w:val="center"/>
              <w:cnfStyle w:val="000000010000" w:firstRow="0" w:lastRow="0" w:firstColumn="0" w:lastColumn="0" w:oddVBand="0" w:evenVBand="0" w:oddHBand="0" w:evenHBand="1" w:firstRowFirstColumn="0" w:firstRowLastColumn="0" w:lastRowFirstColumn="0" w:lastRowLastColumn="0"/>
            </w:pPr>
          </w:p>
        </w:tc>
        <w:tc>
          <w:tcPr>
            <w:tcW w:w="1423" w:type="dxa"/>
            <w:vAlign w:val="center"/>
          </w:tcPr>
          <w:p w14:paraId="458F0B40" w14:textId="77777777" w:rsidR="005F547F" w:rsidRPr="000E49DE" w:rsidRDefault="005F547F" w:rsidP="005F547F">
            <w:pPr>
              <w:jc w:val="center"/>
              <w:cnfStyle w:val="000000010000" w:firstRow="0" w:lastRow="0" w:firstColumn="0" w:lastColumn="0" w:oddVBand="0" w:evenVBand="0" w:oddHBand="0" w:evenHBand="1" w:firstRowFirstColumn="0" w:firstRowLastColumn="0" w:lastRowFirstColumn="0" w:lastRowLastColumn="0"/>
            </w:pPr>
          </w:p>
        </w:tc>
        <w:tc>
          <w:tcPr>
            <w:tcW w:w="1423" w:type="dxa"/>
            <w:vAlign w:val="center"/>
          </w:tcPr>
          <w:p w14:paraId="1BAF665A" w14:textId="77777777" w:rsidR="005F547F" w:rsidRPr="000E49DE" w:rsidRDefault="005F547F" w:rsidP="005F547F">
            <w:pPr>
              <w:jc w:val="center"/>
              <w:cnfStyle w:val="000000010000" w:firstRow="0" w:lastRow="0" w:firstColumn="0" w:lastColumn="0" w:oddVBand="0" w:evenVBand="0" w:oddHBand="0" w:evenHBand="1" w:firstRowFirstColumn="0" w:firstRowLastColumn="0" w:lastRowFirstColumn="0" w:lastRowLastColumn="0"/>
            </w:pPr>
          </w:p>
        </w:tc>
        <w:tc>
          <w:tcPr>
            <w:tcW w:w="1423" w:type="dxa"/>
            <w:vAlign w:val="center"/>
          </w:tcPr>
          <w:p w14:paraId="32F644D7" w14:textId="77777777" w:rsidR="005F547F" w:rsidRPr="000E49DE" w:rsidRDefault="005F547F" w:rsidP="005F547F">
            <w:pPr>
              <w:jc w:val="center"/>
              <w:cnfStyle w:val="000000010000" w:firstRow="0" w:lastRow="0" w:firstColumn="0" w:lastColumn="0" w:oddVBand="0" w:evenVBand="0" w:oddHBand="0" w:evenHBand="1" w:firstRowFirstColumn="0" w:firstRowLastColumn="0" w:lastRowFirstColumn="0" w:lastRowLastColumn="0"/>
            </w:pPr>
          </w:p>
        </w:tc>
        <w:tc>
          <w:tcPr>
            <w:tcW w:w="1424" w:type="dxa"/>
            <w:vAlign w:val="center"/>
          </w:tcPr>
          <w:p w14:paraId="2CBBC426" w14:textId="77777777" w:rsidR="005F547F" w:rsidRPr="000E49DE" w:rsidRDefault="005F547F" w:rsidP="005F547F">
            <w:pPr>
              <w:jc w:val="center"/>
              <w:cnfStyle w:val="000000010000" w:firstRow="0" w:lastRow="0" w:firstColumn="0" w:lastColumn="0" w:oddVBand="0" w:evenVBand="0" w:oddHBand="0" w:evenHBand="1" w:firstRowFirstColumn="0" w:firstRowLastColumn="0" w:lastRowFirstColumn="0" w:lastRowLastColumn="0"/>
            </w:pPr>
          </w:p>
        </w:tc>
      </w:tr>
      <w:tr w:rsidR="005F547F" w:rsidRPr="000E49DE" w14:paraId="063920D7" w14:textId="77777777" w:rsidTr="00F11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6" w:type="dxa"/>
            <w:gridSpan w:val="2"/>
          </w:tcPr>
          <w:p w14:paraId="17CBA477" w14:textId="28970EC3" w:rsidR="005F547F" w:rsidRPr="000E49DE" w:rsidRDefault="005F547F" w:rsidP="005F547F">
            <w:pPr>
              <w:jc w:val="center"/>
              <w:rPr>
                <w:b/>
                <w:bCs/>
              </w:rPr>
            </w:pPr>
            <w:r w:rsidRPr="000E49DE">
              <w:rPr>
                <w:b/>
                <w:bCs/>
              </w:rPr>
              <w:t>TOTAL</w:t>
            </w:r>
          </w:p>
        </w:tc>
        <w:tc>
          <w:tcPr>
            <w:tcW w:w="1423" w:type="dxa"/>
          </w:tcPr>
          <w:p w14:paraId="7A711669" w14:textId="77777777" w:rsidR="005F547F" w:rsidRPr="000E49DE"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423" w:type="dxa"/>
          </w:tcPr>
          <w:p w14:paraId="5F75A84A" w14:textId="77777777" w:rsidR="005F547F" w:rsidRPr="000E49DE"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423" w:type="dxa"/>
          </w:tcPr>
          <w:p w14:paraId="3FC5F952" w14:textId="77777777" w:rsidR="005F547F" w:rsidRPr="000E49DE"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423" w:type="dxa"/>
          </w:tcPr>
          <w:p w14:paraId="28FAA1D9" w14:textId="77777777" w:rsidR="005F547F" w:rsidRPr="000E49DE"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424" w:type="dxa"/>
          </w:tcPr>
          <w:p w14:paraId="321FBA41" w14:textId="77777777" w:rsidR="005F547F" w:rsidRPr="000E49DE" w:rsidRDefault="005F547F" w:rsidP="005F547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bl>
    <w:p w14:paraId="69D7FEB2" w14:textId="347E5B10" w:rsidR="005F547F" w:rsidRPr="000E49DE" w:rsidRDefault="00F8472A" w:rsidP="005F547F">
      <w:r w:rsidRPr="000E49DE">
        <w:t>&gt;&gt;</w:t>
      </w:r>
    </w:p>
    <w:p w14:paraId="14D097FC" w14:textId="3242D139" w:rsidR="00F8472A" w:rsidRPr="000E49DE" w:rsidRDefault="00F8472A" w:rsidP="005F547F">
      <w:r w:rsidRPr="000E49DE">
        <w:rPr>
          <w:noProof/>
        </w:rPr>
        <mc:AlternateContent>
          <mc:Choice Requires="wps">
            <w:drawing>
              <wp:inline distT="0" distB="0" distL="0" distR="0" wp14:anchorId="486141D0" wp14:editId="07268A82">
                <wp:extent cx="6300000" cy="971550"/>
                <wp:effectExtent l="0" t="0" r="24765" b="20955"/>
                <wp:docPr id="7435669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1636834" w14:textId="71DF7CEF"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7DA15B91" w14:textId="10F40B23" w:rsidR="00F1198D" w:rsidRPr="000E49DE" w:rsidRDefault="00A767DD" w:rsidP="00F8472A">
                            <w:pPr>
                              <w:rPr>
                                <w:color w:val="7F7F7F" w:themeColor="text1" w:themeTint="80"/>
                                <w:sz w:val="20"/>
                                <w:szCs w:val="20"/>
                              </w:rPr>
                            </w:pPr>
                            <w:r w:rsidRPr="000E49DE">
                              <w:rPr>
                                <w:color w:val="7F7F7F" w:themeColor="text1" w:themeTint="80"/>
                                <w:sz w:val="20"/>
                                <w:szCs w:val="20"/>
                              </w:rPr>
                              <w:t>A summary of the ex-post emission reductions or removals achieved during the monitored period shall be presented, indicating the values in the baseline, project and leakage scenarios. When the monitored period is longer than 1 year, the information on the results achieved shall be disaggregated into annual periods (January to December</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486141D0" id="_x0000_s104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hpn7ykCAABKBAAADgAAAAAAAAAAAAAAAAAuAgAAZHJzL2Uyb0Rv&#10;Yy54bWxQSwECLQAUAAYACAAAACEAurfkQ9sAAAAFAQAADwAAAAAAAAAAAAAAAACDBAAAZHJzL2Rv&#10;d25yZXYueG1sUEsFBgAAAAAEAAQA8wAAAIsFAAAAAA==&#10;" fillcolor="#f2f2f2 [3052]">
                <v:textbox style="mso-fit-shape-to-text:t">
                  <w:txbxContent>
                    <w:p w14:paraId="21636834" w14:textId="71DF7CEF"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7DA15B91" w14:textId="10F40B23" w:rsidR="00F1198D" w:rsidRPr="000E49DE" w:rsidRDefault="00A767DD" w:rsidP="00F8472A">
                      <w:pPr>
                        <w:rPr>
                          <w:color w:val="7F7F7F" w:themeColor="text1" w:themeTint="80"/>
                          <w:sz w:val="20"/>
                          <w:szCs w:val="20"/>
                        </w:rPr>
                      </w:pPr>
                      <w:r w:rsidRPr="000E49DE">
                        <w:rPr>
                          <w:color w:val="7F7F7F" w:themeColor="text1" w:themeTint="80"/>
                          <w:sz w:val="20"/>
                          <w:szCs w:val="20"/>
                        </w:rPr>
                        <w:t>A summary of the ex-post emission reductions or removals achieved during the monitored period shall be presented, indicating the values in the baseline, project and leakage scenarios. When the monitored period is longer than 1 year, the information on the results achieved shall be disaggregated into annual periods (January to December</w:t>
                      </w:r>
                      <w:r w:rsidR="00F1198D" w:rsidRPr="000E49DE">
                        <w:rPr>
                          <w:color w:val="7F7F7F" w:themeColor="text1" w:themeTint="80"/>
                          <w:sz w:val="20"/>
                          <w:szCs w:val="20"/>
                        </w:rPr>
                        <w:t>).</w:t>
                      </w:r>
                    </w:p>
                  </w:txbxContent>
                </v:textbox>
                <w10:anchorlock/>
              </v:shape>
            </w:pict>
          </mc:Fallback>
        </mc:AlternateContent>
      </w:r>
    </w:p>
    <w:p w14:paraId="464C1E7B" w14:textId="72116A20" w:rsidR="00F8472A" w:rsidRPr="000E49DE" w:rsidRDefault="00FB650B" w:rsidP="00F8472A">
      <w:pPr>
        <w:pStyle w:val="Ttulo3"/>
      </w:pPr>
      <w:bookmarkStart w:id="42" w:name="_Toc196904241"/>
      <w:r w:rsidRPr="000E49DE">
        <w:t>Comparison of achieved vs. estimated GHG reductions/removals</w:t>
      </w:r>
      <w:bookmarkEnd w:id="42"/>
    </w:p>
    <w:p w14:paraId="307928E1" w14:textId="3A708026" w:rsidR="00F8472A" w:rsidRPr="000E49DE" w:rsidRDefault="00F8472A" w:rsidP="00F8472A">
      <w:r w:rsidRPr="000E49DE">
        <w:t>&gt;&gt;</w:t>
      </w:r>
    </w:p>
    <w:p w14:paraId="240D76F5" w14:textId="75D92F36" w:rsidR="00F8472A" w:rsidRPr="000E49DE" w:rsidRDefault="00F8472A" w:rsidP="00042668">
      <w:pPr>
        <w:pStyle w:val="TablasIlustraciones"/>
        <w:spacing w:after="0"/>
      </w:pPr>
      <w:bookmarkStart w:id="43" w:name="_Toc196576053"/>
      <w:r w:rsidRPr="000E49DE">
        <w:t>Tabl</w:t>
      </w:r>
      <w:r w:rsidR="002D79E6" w:rsidRPr="000E49DE">
        <w:t>e</w:t>
      </w:r>
      <w:r w:rsidRPr="000E49DE">
        <w:t xml:space="preserve"> </w:t>
      </w:r>
      <w:r w:rsidRPr="000E49DE">
        <w:fldChar w:fldCharType="begin"/>
      </w:r>
      <w:r w:rsidRPr="000E49DE">
        <w:instrText xml:space="preserve"> SEQ Tabla \* ARABIC </w:instrText>
      </w:r>
      <w:r w:rsidRPr="000E49DE">
        <w:fldChar w:fldCharType="separate"/>
      </w:r>
      <w:r w:rsidRPr="000E49DE">
        <w:t>3</w:t>
      </w:r>
      <w:r w:rsidRPr="000E49DE">
        <w:fldChar w:fldCharType="end"/>
      </w:r>
      <w:r w:rsidRPr="000E49DE">
        <w:t>.</w:t>
      </w:r>
      <w:r w:rsidR="002A640B" w:rsidRPr="000E49DE">
        <w:t xml:space="preserve"> </w:t>
      </w:r>
      <w:r w:rsidR="00FB650B" w:rsidRPr="000E49DE">
        <w:t>Estimated reductions/removals vs. achieved by the initiative</w:t>
      </w:r>
      <w:bookmarkEnd w:id="43"/>
    </w:p>
    <w:tbl>
      <w:tblPr>
        <w:tblStyle w:val="Tabla1"/>
        <w:tblW w:w="0" w:type="auto"/>
        <w:tblLook w:val="04A0" w:firstRow="1" w:lastRow="0" w:firstColumn="1" w:lastColumn="0" w:noHBand="0" w:noVBand="1"/>
      </w:tblPr>
      <w:tblGrid>
        <w:gridCol w:w="4981"/>
        <w:gridCol w:w="4981"/>
      </w:tblGrid>
      <w:tr w:rsidR="00F8472A" w:rsidRPr="000E49DE" w14:paraId="536C3301" w14:textId="77777777" w:rsidTr="00F11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vAlign w:val="center"/>
          </w:tcPr>
          <w:p w14:paraId="6CD8F050" w14:textId="35288872" w:rsidR="00F8472A" w:rsidRPr="000E49DE" w:rsidRDefault="0009301E" w:rsidP="00F8472A">
            <w:pPr>
              <w:pStyle w:val="TablasIlustraciones"/>
              <w:jc w:val="center"/>
              <w:rPr>
                <w:rFonts w:asciiTheme="majorHAnsi" w:hAnsiTheme="majorHAnsi"/>
                <w:sz w:val="22"/>
                <w:szCs w:val="24"/>
              </w:rPr>
            </w:pPr>
            <w:r w:rsidRPr="000E49DE">
              <w:rPr>
                <w:rFonts w:asciiTheme="majorHAnsi" w:hAnsiTheme="majorHAnsi"/>
                <w:b/>
                <w:sz w:val="22"/>
                <w:szCs w:val="24"/>
              </w:rPr>
              <w:t xml:space="preserve">GHG reductions or removals achieved in the monitored period </w:t>
            </w:r>
            <w:r w:rsidR="00F8472A" w:rsidRPr="000E49DE">
              <w:rPr>
                <w:rFonts w:asciiTheme="majorHAnsi" w:hAnsiTheme="majorHAnsi"/>
                <w:b/>
                <w:sz w:val="22"/>
                <w:szCs w:val="24"/>
              </w:rPr>
              <w:t>(tCO</w:t>
            </w:r>
            <w:r w:rsidR="00F8472A" w:rsidRPr="000E49DE">
              <w:rPr>
                <w:rFonts w:asciiTheme="majorHAnsi" w:hAnsiTheme="majorHAnsi"/>
                <w:b/>
                <w:sz w:val="22"/>
                <w:szCs w:val="24"/>
                <w:vertAlign w:val="subscript"/>
              </w:rPr>
              <w:t>2</w:t>
            </w:r>
            <w:r w:rsidR="00F8472A" w:rsidRPr="000E49DE">
              <w:rPr>
                <w:rFonts w:asciiTheme="majorHAnsi" w:hAnsiTheme="majorHAnsi"/>
                <w:b/>
                <w:sz w:val="22"/>
                <w:szCs w:val="24"/>
              </w:rPr>
              <w:t>e)</w:t>
            </w:r>
          </w:p>
        </w:tc>
        <w:tc>
          <w:tcPr>
            <w:tcW w:w="4981" w:type="dxa"/>
            <w:vAlign w:val="center"/>
          </w:tcPr>
          <w:p w14:paraId="59880D1F" w14:textId="003FED72" w:rsidR="00F8472A" w:rsidRPr="000E49DE" w:rsidRDefault="0009301E" w:rsidP="00F8472A">
            <w:pPr>
              <w:pStyle w:val="TablasIlustracione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4"/>
              </w:rPr>
            </w:pPr>
            <w:r w:rsidRPr="000E49DE">
              <w:rPr>
                <w:rFonts w:asciiTheme="majorHAnsi" w:hAnsiTheme="majorHAnsi"/>
                <w:b/>
                <w:sz w:val="22"/>
                <w:szCs w:val="24"/>
              </w:rPr>
              <w:t xml:space="preserve">Ex-ante estimated GHG reductions or removals in the PDD for the monitored period </w:t>
            </w:r>
            <w:r w:rsidR="00F8472A" w:rsidRPr="000E49DE">
              <w:rPr>
                <w:rFonts w:asciiTheme="majorHAnsi" w:hAnsiTheme="majorHAnsi"/>
                <w:b/>
                <w:sz w:val="22"/>
                <w:szCs w:val="24"/>
              </w:rPr>
              <w:t>(tCO</w:t>
            </w:r>
            <w:r w:rsidR="00F8472A" w:rsidRPr="000E49DE">
              <w:rPr>
                <w:rFonts w:asciiTheme="majorHAnsi" w:hAnsiTheme="majorHAnsi"/>
                <w:b/>
                <w:sz w:val="22"/>
                <w:szCs w:val="24"/>
                <w:vertAlign w:val="subscript"/>
              </w:rPr>
              <w:t>2</w:t>
            </w:r>
            <w:r w:rsidR="00F8472A" w:rsidRPr="000E49DE">
              <w:rPr>
                <w:rFonts w:asciiTheme="majorHAnsi" w:hAnsiTheme="majorHAnsi"/>
                <w:b/>
                <w:sz w:val="22"/>
                <w:szCs w:val="24"/>
              </w:rPr>
              <w:t>e)</w:t>
            </w:r>
          </w:p>
        </w:tc>
      </w:tr>
      <w:tr w:rsidR="00F8472A" w:rsidRPr="000E49DE" w14:paraId="18475666" w14:textId="77777777" w:rsidTr="00F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78ED97E8" w14:textId="77777777" w:rsidR="00F8472A" w:rsidRPr="000E49DE" w:rsidRDefault="00F8472A" w:rsidP="00F8472A">
            <w:pPr>
              <w:pStyle w:val="TablasIlustraciones"/>
              <w:jc w:val="center"/>
            </w:pPr>
          </w:p>
        </w:tc>
        <w:tc>
          <w:tcPr>
            <w:tcW w:w="4981" w:type="dxa"/>
          </w:tcPr>
          <w:p w14:paraId="4DE9AAB9" w14:textId="77777777" w:rsidR="00F8472A" w:rsidRPr="000E49DE" w:rsidRDefault="00F8472A" w:rsidP="00F8472A">
            <w:pPr>
              <w:pStyle w:val="TablasIlustraciones"/>
              <w:jc w:val="center"/>
              <w:cnfStyle w:val="000000100000" w:firstRow="0" w:lastRow="0" w:firstColumn="0" w:lastColumn="0" w:oddVBand="0" w:evenVBand="0" w:oddHBand="1" w:evenHBand="0" w:firstRowFirstColumn="0" w:firstRowLastColumn="0" w:lastRowFirstColumn="0" w:lastRowLastColumn="0"/>
            </w:pPr>
          </w:p>
        </w:tc>
      </w:tr>
    </w:tbl>
    <w:p w14:paraId="392101F3" w14:textId="7757BEE6" w:rsidR="00F8472A" w:rsidRPr="000E49DE" w:rsidRDefault="00F8472A" w:rsidP="00F8472A">
      <w:pPr>
        <w:pStyle w:val="TablasIlustraciones"/>
        <w:rPr>
          <w:b w:val="0"/>
          <w:bCs/>
        </w:rPr>
      </w:pPr>
      <w:r w:rsidRPr="000E49DE">
        <w:rPr>
          <w:b w:val="0"/>
          <w:bCs/>
        </w:rPr>
        <w:t>&gt;&gt;</w:t>
      </w:r>
    </w:p>
    <w:p w14:paraId="44D1C680" w14:textId="4E85815C" w:rsidR="00F8472A" w:rsidRPr="000E49DE" w:rsidRDefault="00F8472A" w:rsidP="00F8472A">
      <w:pPr>
        <w:pStyle w:val="TablasIlustraciones"/>
      </w:pPr>
      <w:r w:rsidRPr="000E49DE">
        <w:rPr>
          <w:noProof/>
        </w:rPr>
        <w:lastRenderedPageBreak/>
        <mc:AlternateContent>
          <mc:Choice Requires="wps">
            <w:drawing>
              <wp:inline distT="0" distB="0" distL="0" distR="0" wp14:anchorId="72C0984F" wp14:editId="23903481">
                <wp:extent cx="6300000" cy="971550"/>
                <wp:effectExtent l="0" t="0" r="24765" b="12700"/>
                <wp:docPr id="10336194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EB8E674" w14:textId="36254DFE"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566DD4B1" w14:textId="2621C3E0" w:rsidR="00F1198D" w:rsidRPr="000E49DE" w:rsidRDefault="0009301E" w:rsidP="00F8472A">
                            <w:pPr>
                              <w:rPr>
                                <w:color w:val="7F7F7F" w:themeColor="text1" w:themeTint="80"/>
                                <w:sz w:val="20"/>
                                <w:szCs w:val="20"/>
                              </w:rPr>
                            </w:pPr>
                            <w:r w:rsidRPr="000E49DE">
                              <w:rPr>
                                <w:color w:val="7F7F7F" w:themeColor="text1" w:themeTint="80"/>
                                <w:sz w:val="20"/>
                                <w:szCs w:val="20"/>
                              </w:rPr>
                              <w:t>Present a comparison of the GHG emission reductions or removals achieved by the mitigation initiative during the monitoring period with respect to the amount expected for the same period based on the ex</w:t>
                            </w:r>
                            <w:r w:rsidR="000E49DE" w:rsidRPr="000E49DE">
                              <w:rPr>
                                <w:color w:val="7F7F7F" w:themeColor="text1" w:themeTint="80"/>
                                <w:sz w:val="20"/>
                                <w:szCs w:val="20"/>
                              </w:rPr>
                              <w:t>-</w:t>
                            </w:r>
                            <w:r w:rsidRPr="000E49DE">
                              <w:rPr>
                                <w:color w:val="7F7F7F" w:themeColor="text1" w:themeTint="80"/>
                                <w:sz w:val="20"/>
                                <w:szCs w:val="20"/>
                              </w:rPr>
                              <w:t>ante estimate of the registered PDD</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2C0984F" id="_x0000_s104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kZ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Zd0mQYRqa+gPiH5DkZx4zLipQP3i5IehV1S//PA&#10;nKBEfTQ4wPVitYqbkIxVfr1Ew116qksPMxyhShooGa+7kLYncWvvcNB7mWbwXMm5ZhRsIvG8XHEj&#10;Lu0U9fw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0JGSkCAABKBAAADgAAAAAAAAAAAAAAAAAuAgAAZHJzL2Uyb0Rv&#10;Yy54bWxQSwECLQAUAAYACAAAACEAurfkQ9sAAAAFAQAADwAAAAAAAAAAAAAAAACDBAAAZHJzL2Rv&#10;d25yZXYueG1sUEsFBgAAAAAEAAQA8wAAAIsFAAAAAA==&#10;" fillcolor="#f2f2f2 [3052]">
                <v:textbox style="mso-fit-shape-to-text:t">
                  <w:txbxContent>
                    <w:p w14:paraId="3EB8E674" w14:textId="36254DFE"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566DD4B1" w14:textId="2621C3E0" w:rsidR="00F1198D" w:rsidRPr="000E49DE" w:rsidRDefault="0009301E" w:rsidP="00F8472A">
                      <w:pPr>
                        <w:rPr>
                          <w:color w:val="7F7F7F" w:themeColor="text1" w:themeTint="80"/>
                          <w:sz w:val="20"/>
                          <w:szCs w:val="20"/>
                        </w:rPr>
                      </w:pPr>
                      <w:r w:rsidRPr="000E49DE">
                        <w:rPr>
                          <w:color w:val="7F7F7F" w:themeColor="text1" w:themeTint="80"/>
                          <w:sz w:val="20"/>
                          <w:szCs w:val="20"/>
                        </w:rPr>
                        <w:t>Present a comparison of the GHG emission reductions or removals achieved by the mitigation initiative during the monitoring period with respect to the amount expected for the same period based on the ex</w:t>
                      </w:r>
                      <w:r w:rsidR="000E49DE" w:rsidRPr="000E49DE">
                        <w:rPr>
                          <w:color w:val="7F7F7F" w:themeColor="text1" w:themeTint="80"/>
                          <w:sz w:val="20"/>
                          <w:szCs w:val="20"/>
                        </w:rPr>
                        <w:t>-</w:t>
                      </w:r>
                      <w:r w:rsidRPr="000E49DE">
                        <w:rPr>
                          <w:color w:val="7F7F7F" w:themeColor="text1" w:themeTint="80"/>
                          <w:sz w:val="20"/>
                          <w:szCs w:val="20"/>
                        </w:rPr>
                        <w:t>ante estimate of the registered PDD</w:t>
                      </w:r>
                      <w:r w:rsidR="00F1198D" w:rsidRPr="000E49DE">
                        <w:rPr>
                          <w:color w:val="7F7F7F" w:themeColor="text1" w:themeTint="80"/>
                          <w:sz w:val="20"/>
                          <w:szCs w:val="20"/>
                        </w:rPr>
                        <w:t>.</w:t>
                      </w:r>
                    </w:p>
                  </w:txbxContent>
                </v:textbox>
                <w10:anchorlock/>
              </v:shape>
            </w:pict>
          </mc:Fallback>
        </mc:AlternateContent>
      </w:r>
    </w:p>
    <w:p w14:paraId="020363BE" w14:textId="58061AED" w:rsidR="00F8472A" w:rsidRPr="000E49DE" w:rsidRDefault="00097F3B" w:rsidP="00F8472A">
      <w:pPr>
        <w:pStyle w:val="Ttulo4"/>
      </w:pPr>
      <w:r w:rsidRPr="000E49DE">
        <w:t>Justification of differences between ex-post vs. ex-ante monitored quantities during the monitored period</w:t>
      </w:r>
    </w:p>
    <w:p w14:paraId="282D7286" w14:textId="7B922E0B" w:rsidR="00F8472A" w:rsidRPr="000E49DE" w:rsidRDefault="00F8472A" w:rsidP="00F8472A">
      <w:r w:rsidRPr="000E49DE">
        <w:t>&gt;&gt;</w:t>
      </w:r>
    </w:p>
    <w:p w14:paraId="5904589C" w14:textId="16C8455C" w:rsidR="00F8472A" w:rsidRPr="000E49DE" w:rsidRDefault="00F8472A" w:rsidP="00F8472A">
      <w:r w:rsidRPr="000E49DE">
        <w:rPr>
          <w:noProof/>
        </w:rPr>
        <mc:AlternateContent>
          <mc:Choice Requires="wps">
            <w:drawing>
              <wp:inline distT="0" distB="0" distL="0" distR="0" wp14:anchorId="618A2F70" wp14:editId="43E0995D">
                <wp:extent cx="6300000" cy="971550"/>
                <wp:effectExtent l="0" t="0" r="24765" b="25400"/>
                <wp:docPr id="19148257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4F1D3EB" w14:textId="0C715592"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4C5B86FB" w14:textId="495CDE25" w:rsidR="00F1198D" w:rsidRPr="000E49DE" w:rsidRDefault="00097F3B" w:rsidP="00F8472A">
                            <w:pPr>
                              <w:rPr>
                                <w:color w:val="7F7F7F" w:themeColor="text1" w:themeTint="80"/>
                                <w:sz w:val="20"/>
                                <w:szCs w:val="20"/>
                              </w:rPr>
                            </w:pPr>
                            <w:r w:rsidRPr="000E49DE">
                              <w:rPr>
                                <w:color w:val="7F7F7F" w:themeColor="text1" w:themeTint="80"/>
                                <w:sz w:val="20"/>
                                <w:szCs w:val="20"/>
                              </w:rPr>
                              <w:t>Explain the reason for the difference between the GHG emission reductions achieved with respect to the amount based on the ex-ante estimate in the registered PDD; the cause of any increase in GHG emission reductions achieved by the mitigation initiative during the monitored period should be stated, including any information that is different from that stated in the registered PDD</w:t>
                            </w:r>
                            <w:r w:rsidR="00F1198D" w:rsidRPr="000E49DE">
                              <w:rPr>
                                <w:color w:val="7F7F7F" w:themeColor="text1" w:themeTint="80"/>
                                <w:sz w:val="20"/>
                                <w:szCs w:val="20"/>
                              </w:rPr>
                              <w:t>.</w:t>
                            </w:r>
                          </w:p>
                          <w:p w14:paraId="6E563641" w14:textId="0942B2FE" w:rsidR="00F1198D" w:rsidRPr="000E49DE" w:rsidRDefault="00097F3B" w:rsidP="00F8472A">
                            <w:pPr>
                              <w:rPr>
                                <w:color w:val="7F7F7F" w:themeColor="text1" w:themeTint="80"/>
                                <w:sz w:val="20"/>
                                <w:szCs w:val="20"/>
                              </w:rPr>
                            </w:pPr>
                            <w:r w:rsidRPr="000E49DE">
                              <w:rPr>
                                <w:color w:val="7F7F7F" w:themeColor="text1" w:themeTint="80"/>
                                <w:sz w:val="20"/>
                                <w:szCs w:val="20"/>
                              </w:rPr>
                              <w:t>This section does not apply to AFOLU sector mitigation initiative activities</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18A2F70" id="_x0000_s104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M9zy9gqAgAASgQAAA4AAAAAAAAAAAAAAAAALgIAAGRycy9lMm9E&#10;b2MueG1sUEsBAi0AFAAGAAgAAAAhALq35EPbAAAABQEAAA8AAAAAAAAAAAAAAAAAhAQAAGRycy9k&#10;b3ducmV2LnhtbFBLBQYAAAAABAAEAPMAAACMBQAAAAA=&#10;" fillcolor="#f2f2f2 [3052]">
                <v:textbox style="mso-fit-shape-to-text:t">
                  <w:txbxContent>
                    <w:p w14:paraId="04F1D3EB" w14:textId="0C715592"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4C5B86FB" w14:textId="495CDE25" w:rsidR="00F1198D" w:rsidRPr="000E49DE" w:rsidRDefault="00097F3B" w:rsidP="00F8472A">
                      <w:pPr>
                        <w:rPr>
                          <w:color w:val="7F7F7F" w:themeColor="text1" w:themeTint="80"/>
                          <w:sz w:val="20"/>
                          <w:szCs w:val="20"/>
                        </w:rPr>
                      </w:pPr>
                      <w:r w:rsidRPr="000E49DE">
                        <w:rPr>
                          <w:color w:val="7F7F7F" w:themeColor="text1" w:themeTint="80"/>
                          <w:sz w:val="20"/>
                          <w:szCs w:val="20"/>
                        </w:rPr>
                        <w:t>Explain the reason for the difference between the GHG emission reductions achieved with respect to the amount based on the ex-ante estimate in the registered PDD; the cause of any increase in GHG emission reductions achieved by the mitigation initiative during the monitored period should be stated, including any information that is different from that stated in the registered PDD</w:t>
                      </w:r>
                      <w:r w:rsidR="00F1198D" w:rsidRPr="000E49DE">
                        <w:rPr>
                          <w:color w:val="7F7F7F" w:themeColor="text1" w:themeTint="80"/>
                          <w:sz w:val="20"/>
                          <w:szCs w:val="20"/>
                        </w:rPr>
                        <w:t>.</w:t>
                      </w:r>
                    </w:p>
                    <w:p w14:paraId="6E563641" w14:textId="0942B2FE" w:rsidR="00F1198D" w:rsidRPr="000E49DE" w:rsidRDefault="00097F3B" w:rsidP="00F8472A">
                      <w:pPr>
                        <w:rPr>
                          <w:color w:val="7F7F7F" w:themeColor="text1" w:themeTint="80"/>
                          <w:sz w:val="20"/>
                          <w:szCs w:val="20"/>
                        </w:rPr>
                      </w:pPr>
                      <w:r w:rsidRPr="000E49DE">
                        <w:rPr>
                          <w:color w:val="7F7F7F" w:themeColor="text1" w:themeTint="80"/>
                          <w:sz w:val="20"/>
                          <w:szCs w:val="20"/>
                        </w:rPr>
                        <w:t>This section does not apply to AFOLU sector mitigation initiative activities</w:t>
                      </w:r>
                      <w:r w:rsidR="00F1198D" w:rsidRPr="000E49DE">
                        <w:rPr>
                          <w:color w:val="7F7F7F" w:themeColor="text1" w:themeTint="80"/>
                          <w:sz w:val="20"/>
                          <w:szCs w:val="20"/>
                        </w:rPr>
                        <w:t>.</w:t>
                      </w:r>
                    </w:p>
                  </w:txbxContent>
                </v:textbox>
                <w10:anchorlock/>
              </v:shape>
            </w:pict>
          </mc:Fallback>
        </mc:AlternateContent>
      </w:r>
      <w:r w:rsidRPr="000E49DE">
        <w:br w:type="page"/>
      </w:r>
    </w:p>
    <w:p w14:paraId="00E369B7" w14:textId="658406CD" w:rsidR="00F8472A" w:rsidRPr="000E49DE" w:rsidRDefault="002B38FA" w:rsidP="00F8472A">
      <w:pPr>
        <w:pStyle w:val="Ttulo2"/>
      </w:pPr>
      <w:bookmarkStart w:id="44" w:name="_Toc196904242"/>
      <w:r w:rsidRPr="000E49DE">
        <w:lastRenderedPageBreak/>
        <w:t>Social and Environmental Reporting</w:t>
      </w:r>
      <w:bookmarkEnd w:id="44"/>
    </w:p>
    <w:p w14:paraId="13417EE6" w14:textId="59239E56" w:rsidR="00F8472A" w:rsidRPr="000E49DE" w:rsidRDefault="002B38FA" w:rsidP="00F8472A">
      <w:pPr>
        <w:pStyle w:val="Ttulo3"/>
      </w:pPr>
      <w:bookmarkStart w:id="45" w:name="_Toc196904243"/>
      <w:r w:rsidRPr="000E49DE">
        <w:t>Social Considerations</w:t>
      </w:r>
      <w:bookmarkEnd w:id="45"/>
    </w:p>
    <w:p w14:paraId="109729D5" w14:textId="763CAE86" w:rsidR="00F8472A" w:rsidRPr="000E49DE" w:rsidRDefault="00F8472A" w:rsidP="00F8472A">
      <w:r w:rsidRPr="000E49DE">
        <w:t>&gt;&gt;</w:t>
      </w:r>
    </w:p>
    <w:p w14:paraId="53C6EBF4" w14:textId="29364DC6" w:rsidR="00F8472A" w:rsidRPr="000E49DE" w:rsidRDefault="00F8472A" w:rsidP="00F8472A">
      <w:r w:rsidRPr="000E49DE">
        <w:rPr>
          <w:noProof/>
        </w:rPr>
        <mc:AlternateContent>
          <mc:Choice Requires="wps">
            <w:drawing>
              <wp:inline distT="0" distB="0" distL="0" distR="0" wp14:anchorId="23526419" wp14:editId="373A7635">
                <wp:extent cx="6300000" cy="971550"/>
                <wp:effectExtent l="0" t="0" r="24765" b="24130"/>
                <wp:docPr id="12186838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7483B31" w14:textId="71C30C41"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3913A8A9" w14:textId="0E7A5A3A" w:rsidR="00F1198D" w:rsidRPr="000E49DE" w:rsidRDefault="002B38FA" w:rsidP="00F8472A">
                            <w:pPr>
                              <w:rPr>
                                <w:color w:val="7F7F7F" w:themeColor="text1" w:themeTint="80"/>
                                <w:sz w:val="20"/>
                                <w:szCs w:val="20"/>
                              </w:rPr>
                            </w:pPr>
                            <w:r w:rsidRPr="000E49DE">
                              <w:rPr>
                                <w:color w:val="7F7F7F" w:themeColor="text1" w:themeTint="80"/>
                                <w:sz w:val="20"/>
                                <w:szCs w:val="20"/>
                              </w:rPr>
                              <w:t>Provide confirmation on the permanence of the social conditions associated with the mitigation initiative, in accordance with the provisions set forth in the registered PDD</w:t>
                            </w:r>
                            <w:r w:rsidR="00F1198D" w:rsidRPr="000E49DE">
                              <w:rPr>
                                <w:color w:val="7F7F7F" w:themeColor="text1" w:themeTint="80"/>
                                <w:sz w:val="20"/>
                                <w:szCs w:val="20"/>
                              </w:rPr>
                              <w:t>.</w:t>
                            </w:r>
                          </w:p>
                          <w:p w14:paraId="423A22E0" w14:textId="763C856A" w:rsidR="00F1198D" w:rsidRPr="000E49DE" w:rsidRDefault="002B38FA" w:rsidP="00F8472A">
                            <w:pPr>
                              <w:rPr>
                                <w:color w:val="7F7F7F" w:themeColor="text1" w:themeTint="80"/>
                                <w:sz w:val="20"/>
                                <w:szCs w:val="20"/>
                              </w:rPr>
                            </w:pPr>
                            <w:r w:rsidRPr="000E49DE">
                              <w:rPr>
                                <w:color w:val="7F7F7F" w:themeColor="text1" w:themeTint="80"/>
                                <w:sz w:val="20"/>
                                <w:szCs w:val="20"/>
                              </w:rPr>
                              <w:t xml:space="preserve">Here it should be described the stakeholder communication mechanisms that have been adopted by the mitigation </w:t>
                            </w:r>
                            <w:r w:rsidR="000E49DE" w:rsidRPr="000E49DE">
                              <w:rPr>
                                <w:color w:val="7F7F7F" w:themeColor="text1" w:themeTint="80"/>
                                <w:sz w:val="20"/>
                                <w:szCs w:val="20"/>
                              </w:rPr>
                              <w:t>initiative and</w:t>
                            </w:r>
                            <w:r w:rsidRPr="000E49DE">
                              <w:rPr>
                                <w:color w:val="7F7F7F" w:themeColor="text1" w:themeTint="80"/>
                                <w:sz w:val="20"/>
                                <w:szCs w:val="20"/>
                              </w:rPr>
                              <w:t xml:space="preserve"> explain how they operate in accordance with the provisions defined in the Guide for Stakeholder Consultation COLCX</w:t>
                            </w:r>
                            <w:r w:rsidR="00F1198D" w:rsidRPr="000E49DE">
                              <w:rPr>
                                <w:color w:val="7F7F7F" w:themeColor="text1" w:themeTint="80"/>
                                <w:sz w:val="20"/>
                                <w:szCs w:val="20"/>
                              </w:rPr>
                              <w:t xml:space="preserve">. </w:t>
                            </w:r>
                          </w:p>
                          <w:p w14:paraId="4B58D027" w14:textId="63851301" w:rsidR="00F1198D" w:rsidRPr="000E49DE" w:rsidRDefault="008862FC" w:rsidP="00F8472A">
                            <w:pPr>
                              <w:rPr>
                                <w:color w:val="7F7F7F" w:themeColor="text1" w:themeTint="80"/>
                                <w:sz w:val="20"/>
                                <w:szCs w:val="20"/>
                              </w:rPr>
                            </w:pPr>
                            <w:r w:rsidRPr="000E49DE">
                              <w:rPr>
                                <w:color w:val="7F7F7F" w:themeColor="text1" w:themeTint="80"/>
                                <w:sz w:val="20"/>
                                <w:szCs w:val="20"/>
                              </w:rPr>
                              <w:t>A summary of comments received from stakeholders during the monitoring period should also be provided, describing the nature of these comments (e.g. complaints, claims, petitions, etc.). It should also indicate how local stakeholder comments have been dealt with, including a justification as to why they were not addressed (where applicable</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3526419" id="_x0000_s104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Uu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d0fhE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B3EpS4qAgAASgQAAA4AAAAAAAAAAAAAAAAALgIAAGRycy9lMm9E&#10;b2MueG1sUEsBAi0AFAAGAAgAAAAhALq35EPbAAAABQEAAA8AAAAAAAAAAAAAAAAAhAQAAGRycy9k&#10;b3ducmV2LnhtbFBLBQYAAAAABAAEAPMAAACMBQAAAAA=&#10;" fillcolor="#f2f2f2 [3052]">
                <v:textbox style="mso-fit-shape-to-text:t">
                  <w:txbxContent>
                    <w:p w14:paraId="47483B31" w14:textId="71C30C41"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3913A8A9" w14:textId="0E7A5A3A" w:rsidR="00F1198D" w:rsidRPr="000E49DE" w:rsidRDefault="002B38FA" w:rsidP="00F8472A">
                      <w:pPr>
                        <w:rPr>
                          <w:color w:val="7F7F7F" w:themeColor="text1" w:themeTint="80"/>
                          <w:sz w:val="20"/>
                          <w:szCs w:val="20"/>
                        </w:rPr>
                      </w:pPr>
                      <w:r w:rsidRPr="000E49DE">
                        <w:rPr>
                          <w:color w:val="7F7F7F" w:themeColor="text1" w:themeTint="80"/>
                          <w:sz w:val="20"/>
                          <w:szCs w:val="20"/>
                        </w:rPr>
                        <w:t>Provide confirmation on the permanence of the social conditions associated with the mitigation initiative, in accordance with the provisions set forth in the registered PDD</w:t>
                      </w:r>
                      <w:r w:rsidR="00F1198D" w:rsidRPr="000E49DE">
                        <w:rPr>
                          <w:color w:val="7F7F7F" w:themeColor="text1" w:themeTint="80"/>
                          <w:sz w:val="20"/>
                          <w:szCs w:val="20"/>
                        </w:rPr>
                        <w:t>.</w:t>
                      </w:r>
                    </w:p>
                    <w:p w14:paraId="423A22E0" w14:textId="763C856A" w:rsidR="00F1198D" w:rsidRPr="000E49DE" w:rsidRDefault="002B38FA" w:rsidP="00F8472A">
                      <w:pPr>
                        <w:rPr>
                          <w:color w:val="7F7F7F" w:themeColor="text1" w:themeTint="80"/>
                          <w:sz w:val="20"/>
                          <w:szCs w:val="20"/>
                        </w:rPr>
                      </w:pPr>
                      <w:r w:rsidRPr="000E49DE">
                        <w:rPr>
                          <w:color w:val="7F7F7F" w:themeColor="text1" w:themeTint="80"/>
                          <w:sz w:val="20"/>
                          <w:szCs w:val="20"/>
                        </w:rPr>
                        <w:t xml:space="preserve">Here it should be described the stakeholder communication mechanisms that have been adopted by the mitigation </w:t>
                      </w:r>
                      <w:r w:rsidR="000E49DE" w:rsidRPr="000E49DE">
                        <w:rPr>
                          <w:color w:val="7F7F7F" w:themeColor="text1" w:themeTint="80"/>
                          <w:sz w:val="20"/>
                          <w:szCs w:val="20"/>
                        </w:rPr>
                        <w:t>initiative and</w:t>
                      </w:r>
                      <w:r w:rsidRPr="000E49DE">
                        <w:rPr>
                          <w:color w:val="7F7F7F" w:themeColor="text1" w:themeTint="80"/>
                          <w:sz w:val="20"/>
                          <w:szCs w:val="20"/>
                        </w:rPr>
                        <w:t xml:space="preserve"> explain how they operate in accordance with the provisions defined in the Guide for Stakeholder Consultation COLCX</w:t>
                      </w:r>
                      <w:r w:rsidR="00F1198D" w:rsidRPr="000E49DE">
                        <w:rPr>
                          <w:color w:val="7F7F7F" w:themeColor="text1" w:themeTint="80"/>
                          <w:sz w:val="20"/>
                          <w:szCs w:val="20"/>
                        </w:rPr>
                        <w:t xml:space="preserve">. </w:t>
                      </w:r>
                    </w:p>
                    <w:p w14:paraId="4B58D027" w14:textId="63851301" w:rsidR="00F1198D" w:rsidRPr="000E49DE" w:rsidRDefault="008862FC" w:rsidP="00F8472A">
                      <w:pPr>
                        <w:rPr>
                          <w:color w:val="7F7F7F" w:themeColor="text1" w:themeTint="80"/>
                          <w:sz w:val="20"/>
                          <w:szCs w:val="20"/>
                        </w:rPr>
                      </w:pPr>
                      <w:r w:rsidRPr="000E49DE">
                        <w:rPr>
                          <w:color w:val="7F7F7F" w:themeColor="text1" w:themeTint="80"/>
                          <w:sz w:val="20"/>
                          <w:szCs w:val="20"/>
                        </w:rPr>
                        <w:t>A summary of comments received from stakeholders during the monitoring period should also be provided, describing the nature of these comments (e.g. complaints, claims, petitions, etc.). It should also indicate how local stakeholder comments have been dealt with, including a justification as to why they were not addressed (where applicable</w:t>
                      </w:r>
                      <w:r w:rsidR="00F1198D" w:rsidRPr="000E49DE">
                        <w:rPr>
                          <w:color w:val="7F7F7F" w:themeColor="text1" w:themeTint="80"/>
                          <w:sz w:val="20"/>
                          <w:szCs w:val="20"/>
                        </w:rPr>
                        <w:t>).</w:t>
                      </w:r>
                    </w:p>
                  </w:txbxContent>
                </v:textbox>
                <w10:anchorlock/>
              </v:shape>
            </w:pict>
          </mc:Fallback>
        </mc:AlternateContent>
      </w:r>
    </w:p>
    <w:p w14:paraId="1629C1E3" w14:textId="00809FD3" w:rsidR="00F8472A" w:rsidRPr="000E49DE" w:rsidRDefault="008862FC" w:rsidP="00F8472A">
      <w:pPr>
        <w:pStyle w:val="Ttulo3"/>
      </w:pPr>
      <w:bookmarkStart w:id="46" w:name="_Toc196904244"/>
      <w:r w:rsidRPr="000E49DE">
        <w:t>Environmental Considerations</w:t>
      </w:r>
      <w:bookmarkEnd w:id="46"/>
    </w:p>
    <w:p w14:paraId="434B3267" w14:textId="50C56A06" w:rsidR="00F8472A" w:rsidRPr="000E49DE" w:rsidRDefault="00F8472A" w:rsidP="00F8472A">
      <w:r w:rsidRPr="000E49DE">
        <w:t>&gt;&gt;</w:t>
      </w:r>
    </w:p>
    <w:p w14:paraId="3CCB2917" w14:textId="39A26B78" w:rsidR="00F8472A" w:rsidRPr="000E49DE" w:rsidRDefault="00F8472A" w:rsidP="00F8472A">
      <w:r w:rsidRPr="000E49DE">
        <w:rPr>
          <w:noProof/>
        </w:rPr>
        <mc:AlternateContent>
          <mc:Choice Requires="wps">
            <w:drawing>
              <wp:inline distT="0" distB="0" distL="0" distR="0" wp14:anchorId="2701A081" wp14:editId="154CD89A">
                <wp:extent cx="6300000" cy="971550"/>
                <wp:effectExtent l="0" t="0" r="24765" b="27305"/>
                <wp:docPr id="5690958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5C7FF94" w14:textId="16275393"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04A49986" w14:textId="5AE5556B" w:rsidR="00F1198D" w:rsidRPr="000E49DE" w:rsidRDefault="008862FC" w:rsidP="00F8472A">
                            <w:pPr>
                              <w:rPr>
                                <w:color w:val="7F7F7F" w:themeColor="text1" w:themeTint="80"/>
                                <w:sz w:val="20"/>
                                <w:szCs w:val="20"/>
                              </w:rPr>
                            </w:pPr>
                            <w:r w:rsidRPr="000E49DE">
                              <w:rPr>
                                <w:color w:val="7F7F7F" w:themeColor="text1" w:themeTint="80"/>
                                <w:sz w:val="20"/>
                                <w:szCs w:val="20"/>
                              </w:rPr>
                              <w:t>Provide confirmation on the permanence of the environmental conditions associated with the mitigation initiative, in accordance with the provisions set forth in the registered PDD</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701A081" id="_x0000_s105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A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ruL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ODJP4AqAgAASgQAAA4AAAAAAAAAAAAAAAAALgIAAGRycy9lMm9E&#10;b2MueG1sUEsBAi0AFAAGAAgAAAAhALq35EPbAAAABQEAAA8AAAAAAAAAAAAAAAAAhAQAAGRycy9k&#10;b3ducmV2LnhtbFBLBQYAAAAABAAEAPMAAACMBQAAAAA=&#10;" fillcolor="#f2f2f2 [3052]">
                <v:textbox style="mso-fit-shape-to-text:t">
                  <w:txbxContent>
                    <w:p w14:paraId="25C7FF94" w14:textId="16275393"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04A49986" w14:textId="5AE5556B" w:rsidR="00F1198D" w:rsidRPr="000E49DE" w:rsidRDefault="008862FC" w:rsidP="00F8472A">
                      <w:pPr>
                        <w:rPr>
                          <w:color w:val="7F7F7F" w:themeColor="text1" w:themeTint="80"/>
                          <w:sz w:val="20"/>
                          <w:szCs w:val="20"/>
                        </w:rPr>
                      </w:pPr>
                      <w:r w:rsidRPr="000E49DE">
                        <w:rPr>
                          <w:color w:val="7F7F7F" w:themeColor="text1" w:themeTint="80"/>
                          <w:sz w:val="20"/>
                          <w:szCs w:val="20"/>
                        </w:rPr>
                        <w:t>Provide confirmation on the permanence of the environmental conditions associated with the mitigation initiative, in accordance with the provisions set forth in the registered PDD</w:t>
                      </w:r>
                      <w:r w:rsidR="00F1198D" w:rsidRPr="000E49DE">
                        <w:rPr>
                          <w:color w:val="7F7F7F" w:themeColor="text1" w:themeTint="80"/>
                          <w:sz w:val="20"/>
                          <w:szCs w:val="20"/>
                        </w:rPr>
                        <w:t>.</w:t>
                      </w:r>
                    </w:p>
                  </w:txbxContent>
                </v:textbox>
                <w10:anchorlock/>
              </v:shape>
            </w:pict>
          </mc:Fallback>
        </mc:AlternateContent>
      </w:r>
    </w:p>
    <w:p w14:paraId="22DF0BCD" w14:textId="77777777" w:rsidR="00A64245" w:rsidRDefault="00A64245" w:rsidP="00A64245">
      <w:pPr>
        <w:pStyle w:val="Ttulo3"/>
        <w:rPr>
          <w:lang w:val="es-CO"/>
        </w:rPr>
      </w:pPr>
      <w:r w:rsidRPr="00372BCC">
        <w:rPr>
          <w:lang w:val="es-CO"/>
        </w:rPr>
        <w:t>Contribution to Sustainable Developmen</w:t>
      </w:r>
      <w:r>
        <w:rPr>
          <w:lang w:val="es-CO"/>
        </w:rPr>
        <w:t>t</w:t>
      </w:r>
    </w:p>
    <w:p w14:paraId="7AA4EA7E" w14:textId="54BDF04E" w:rsidR="00F8472A" w:rsidRPr="000E49DE" w:rsidRDefault="00F8472A" w:rsidP="00F8472A">
      <w:r w:rsidRPr="000E49DE">
        <w:t>&gt;&gt;</w:t>
      </w:r>
    </w:p>
    <w:p w14:paraId="6CE5074D" w14:textId="77777777" w:rsidR="00115F20" w:rsidRDefault="00F8472A" w:rsidP="00F8472A">
      <w:r w:rsidRPr="000E49DE">
        <w:rPr>
          <w:noProof/>
        </w:rPr>
        <mc:AlternateContent>
          <mc:Choice Requires="wps">
            <w:drawing>
              <wp:inline distT="0" distB="0" distL="0" distR="0" wp14:anchorId="219D4E20" wp14:editId="4F8FA95B">
                <wp:extent cx="6300000" cy="971550"/>
                <wp:effectExtent l="0" t="0" r="24765" b="10795"/>
                <wp:docPr id="14031157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97B998C" w14:textId="7B834465"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3037C211" w14:textId="15B14F72" w:rsidR="007F5BF7" w:rsidRPr="007F5BF7" w:rsidRDefault="007F5BF7" w:rsidP="007F5BF7">
                            <w:pPr>
                              <w:rPr>
                                <w:color w:val="7F7F7F" w:themeColor="text1" w:themeTint="80"/>
                                <w:sz w:val="20"/>
                                <w:szCs w:val="20"/>
                              </w:rPr>
                            </w:pPr>
                            <w:r w:rsidRPr="007F5BF7">
                              <w:rPr>
                                <w:color w:val="7F7F7F" w:themeColor="text1" w:themeTint="80"/>
                                <w:sz w:val="20"/>
                                <w:szCs w:val="20"/>
                              </w:rPr>
                              <w:t xml:space="preserve">Disclose the contributions made to the Sustainable Development Goals (SDGs) as reported in the project document. It must be ensured that the information demonstrates how the project enhances the achievement of the SDGs over each monitoring period. The most recent version of the COLCX SDG Demonstration Guide must be </w:t>
                            </w:r>
                            <w:r w:rsidR="00174019" w:rsidRPr="007F5BF7">
                              <w:rPr>
                                <w:color w:val="7F7F7F" w:themeColor="text1" w:themeTint="80"/>
                                <w:sz w:val="20"/>
                                <w:szCs w:val="20"/>
                              </w:rPr>
                              <w:t>considered</w:t>
                            </w:r>
                            <w:r w:rsidRPr="007F5BF7">
                              <w:rPr>
                                <w:color w:val="7F7F7F" w:themeColor="text1" w:themeTint="80"/>
                                <w:sz w:val="20"/>
                                <w:szCs w:val="20"/>
                              </w:rPr>
                              <w:t>.</w:t>
                            </w:r>
                          </w:p>
                          <w:p w14:paraId="50270088" w14:textId="4D47B48B" w:rsidR="00F1198D" w:rsidRPr="007F5BF7" w:rsidRDefault="007F5BF7" w:rsidP="007F5BF7">
                            <w:pPr>
                              <w:rPr>
                                <w:color w:val="7F7F7F" w:themeColor="text1" w:themeTint="80"/>
                                <w:sz w:val="20"/>
                                <w:szCs w:val="20"/>
                              </w:rPr>
                            </w:pPr>
                            <w:r w:rsidRPr="007F5BF7">
                              <w:rPr>
                                <w:color w:val="7F7F7F" w:themeColor="text1" w:themeTint="80"/>
                                <w:sz w:val="20"/>
                                <w:szCs w:val="20"/>
                              </w:rPr>
                              <w:t>This section is mandatory for mitigation initiative activities in the AFOLU sector.</w:t>
                            </w:r>
                          </w:p>
                        </w:txbxContent>
                      </wps:txbx>
                      <wps:bodyPr rot="0" vert="horz" wrap="square" lIns="91440" tIns="45720" rIns="91440" bIns="45720" anchor="t" anchorCtr="0">
                        <a:spAutoFit/>
                      </wps:bodyPr>
                    </wps:wsp>
                  </a:graphicData>
                </a:graphic>
              </wp:inline>
            </w:drawing>
          </mc:Choice>
          <mc:Fallback>
            <w:pict>
              <v:shape w14:anchorId="219D4E20" id="_x0000_s105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F2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FNPBBpL6C+oTkOxiHG5cRhQ7cL0p6HOyS+p8H&#10;5gQl6qPBBq4Xq1XchKSs8uslKu7SUl1amOEIVdJAySjuQtqexK29w0bvZerBcybnnHFgE4nn5Yob&#10;caknr+dfwPY3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DJ+UXYqAgAASgQAAA4AAAAAAAAAAAAAAAAALgIAAGRycy9lMm9E&#10;b2MueG1sUEsBAi0AFAAGAAgAAAAhALq35EPbAAAABQEAAA8AAAAAAAAAAAAAAAAAhAQAAGRycy9k&#10;b3ducmV2LnhtbFBLBQYAAAAABAAEAPMAAACMBQAAAAA=&#10;" fillcolor="#f2f2f2 [3052]">
                <v:textbox style="mso-fit-shape-to-text:t">
                  <w:txbxContent>
                    <w:p w14:paraId="097B998C" w14:textId="7B834465"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3037C211" w14:textId="15B14F72" w:rsidR="007F5BF7" w:rsidRPr="007F5BF7" w:rsidRDefault="007F5BF7" w:rsidP="007F5BF7">
                      <w:pPr>
                        <w:rPr>
                          <w:color w:val="7F7F7F" w:themeColor="text1" w:themeTint="80"/>
                          <w:sz w:val="20"/>
                          <w:szCs w:val="20"/>
                        </w:rPr>
                      </w:pPr>
                      <w:r w:rsidRPr="007F5BF7">
                        <w:rPr>
                          <w:color w:val="7F7F7F" w:themeColor="text1" w:themeTint="80"/>
                          <w:sz w:val="20"/>
                          <w:szCs w:val="20"/>
                        </w:rPr>
                        <w:t xml:space="preserve">Disclose the contributions made to the Sustainable Development Goals (SDGs) as reported in the project document. It must be ensured that the information demonstrates how the project enhances the achievement of the SDGs over each monitoring period. The most recent version of the COLCX SDG Demonstration Guide must be </w:t>
                      </w:r>
                      <w:r w:rsidR="00174019" w:rsidRPr="007F5BF7">
                        <w:rPr>
                          <w:color w:val="7F7F7F" w:themeColor="text1" w:themeTint="80"/>
                          <w:sz w:val="20"/>
                          <w:szCs w:val="20"/>
                        </w:rPr>
                        <w:t>considered</w:t>
                      </w:r>
                      <w:r w:rsidRPr="007F5BF7">
                        <w:rPr>
                          <w:color w:val="7F7F7F" w:themeColor="text1" w:themeTint="80"/>
                          <w:sz w:val="20"/>
                          <w:szCs w:val="20"/>
                        </w:rPr>
                        <w:t>.</w:t>
                      </w:r>
                    </w:p>
                    <w:p w14:paraId="50270088" w14:textId="4D47B48B" w:rsidR="00F1198D" w:rsidRPr="007F5BF7" w:rsidRDefault="007F5BF7" w:rsidP="007F5BF7">
                      <w:pPr>
                        <w:rPr>
                          <w:color w:val="7F7F7F" w:themeColor="text1" w:themeTint="80"/>
                          <w:sz w:val="20"/>
                          <w:szCs w:val="20"/>
                        </w:rPr>
                      </w:pPr>
                      <w:r w:rsidRPr="007F5BF7">
                        <w:rPr>
                          <w:color w:val="7F7F7F" w:themeColor="text1" w:themeTint="80"/>
                          <w:sz w:val="20"/>
                          <w:szCs w:val="20"/>
                        </w:rPr>
                        <w:t>This section is mandatory for mitigation initiative activities in the AFOLU sector.</w:t>
                      </w:r>
                    </w:p>
                  </w:txbxContent>
                </v:textbox>
                <w10:anchorlock/>
              </v:shape>
            </w:pict>
          </mc:Fallback>
        </mc:AlternateContent>
      </w:r>
    </w:p>
    <w:p w14:paraId="61C88719" w14:textId="77777777" w:rsidR="00115F20" w:rsidRDefault="00115F20" w:rsidP="00F8472A"/>
    <w:p w14:paraId="5C2E7C75" w14:textId="77777777" w:rsidR="001246C6" w:rsidRDefault="001246C6" w:rsidP="00F8472A"/>
    <w:p w14:paraId="3261021A" w14:textId="77777777" w:rsidR="001246C6" w:rsidRDefault="001246C6" w:rsidP="00F8472A"/>
    <w:p w14:paraId="1462D744" w14:textId="77777777" w:rsidR="001246C6" w:rsidRDefault="001246C6" w:rsidP="00F8472A"/>
    <w:p w14:paraId="3F2FEFBD" w14:textId="77777777" w:rsidR="001246C6" w:rsidRDefault="001246C6" w:rsidP="00F8472A"/>
    <w:p w14:paraId="032E46FE" w14:textId="77777777" w:rsidR="00A64245" w:rsidRDefault="00A64245" w:rsidP="00A64245">
      <w:pPr>
        <w:pStyle w:val="Ttulo3"/>
      </w:pPr>
      <w:r w:rsidRPr="000E49DE">
        <w:lastRenderedPageBreak/>
        <w:t>Compliance with social and environmental safeguards</w:t>
      </w:r>
    </w:p>
    <w:p w14:paraId="72BBFCB4" w14:textId="77777777" w:rsidR="00115F20" w:rsidRDefault="00115F20" w:rsidP="00115F20">
      <w:r>
        <w:t>&gt;&gt;</w:t>
      </w:r>
    </w:p>
    <w:p w14:paraId="35AB0540" w14:textId="1AE9057A" w:rsidR="00F8472A" w:rsidRDefault="00353040" w:rsidP="00F8472A">
      <w:r w:rsidRPr="000E49DE">
        <w:rPr>
          <w:noProof/>
        </w:rPr>
        <mc:AlternateContent>
          <mc:Choice Requires="wps">
            <w:drawing>
              <wp:inline distT="0" distB="0" distL="0" distR="0" wp14:anchorId="08F1C76D" wp14:editId="3E7C51AD">
                <wp:extent cx="6300000" cy="971550"/>
                <wp:effectExtent l="0" t="0" r="24765" b="10795"/>
                <wp:docPr id="4416392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228B4E7F" w14:textId="77777777" w:rsidR="00353040" w:rsidRPr="000E49DE" w:rsidRDefault="00353040" w:rsidP="00353040">
                            <w:pPr>
                              <w:rPr>
                                <w:b/>
                                <w:bCs/>
                                <w:color w:val="7F7F7F" w:themeColor="text1" w:themeTint="80"/>
                                <w:sz w:val="20"/>
                                <w:szCs w:val="20"/>
                              </w:rPr>
                            </w:pPr>
                            <w:r w:rsidRPr="000E49DE">
                              <w:rPr>
                                <w:b/>
                                <w:bCs/>
                                <w:color w:val="7F7F7F" w:themeColor="text1" w:themeTint="80"/>
                                <w:sz w:val="20"/>
                                <w:szCs w:val="20"/>
                              </w:rPr>
                              <w:t xml:space="preserve">Instructions (delete this box when filling out the form): </w:t>
                            </w:r>
                          </w:p>
                          <w:p w14:paraId="49D2388F" w14:textId="77777777" w:rsidR="00D1771C" w:rsidRPr="00D1771C" w:rsidRDefault="00D1771C" w:rsidP="00D1771C">
                            <w:pPr>
                              <w:rPr>
                                <w:color w:val="7F7F7F" w:themeColor="text1" w:themeTint="80"/>
                                <w:sz w:val="20"/>
                                <w:szCs w:val="20"/>
                              </w:rPr>
                            </w:pPr>
                            <w:r w:rsidRPr="00D1771C">
                              <w:rPr>
                                <w:color w:val="7F7F7F" w:themeColor="text1" w:themeTint="80"/>
                                <w:sz w:val="20"/>
                                <w:szCs w:val="20"/>
                              </w:rPr>
                              <w:t>Provide confirmation of how the mitigation initiative has complied with the applicable social and environmental safeguards, demonstrating how key areas of interest have been addressed. This includes information shared with all stakeholders, how benefits have been distributed, and measures taken to prevent conflict in the territory (when applicable).</w:t>
                            </w:r>
                          </w:p>
                          <w:p w14:paraId="57DEC920" w14:textId="13048FAF" w:rsidR="00353040" w:rsidRPr="00D1771C" w:rsidRDefault="00D1771C" w:rsidP="00D1771C">
                            <w:pPr>
                              <w:rPr>
                                <w:color w:val="7F7F7F" w:themeColor="text1" w:themeTint="80"/>
                                <w:sz w:val="20"/>
                                <w:szCs w:val="20"/>
                              </w:rPr>
                            </w:pPr>
                            <w:r w:rsidRPr="00D1771C">
                              <w:rPr>
                                <w:color w:val="7F7F7F" w:themeColor="text1" w:themeTint="80"/>
                                <w:sz w:val="20"/>
                                <w:szCs w:val="20"/>
                              </w:rPr>
                              <w:t>This section is mandatory for mitigation initiative activities in the AFOLU sector.</w:t>
                            </w:r>
                          </w:p>
                        </w:txbxContent>
                      </wps:txbx>
                      <wps:bodyPr rot="0" vert="horz" wrap="square" lIns="91440" tIns="45720" rIns="91440" bIns="45720" anchor="t" anchorCtr="0">
                        <a:spAutoFit/>
                      </wps:bodyPr>
                    </wps:wsp>
                  </a:graphicData>
                </a:graphic>
              </wp:inline>
            </w:drawing>
          </mc:Choice>
          <mc:Fallback>
            <w:pict>
              <v:shape w14:anchorId="08F1C76D" id="_x0000_s105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BKgIAAEo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Zd0voyPI/UV1Eck38E43LiMKHTgflPS42CX1P/a&#10;MycoUZ8NNnA1WyziJiRlkS/n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NcX/UEqAgAASgQAAA4AAAAAAAAAAAAAAAAALgIAAGRycy9lMm9E&#10;b2MueG1sUEsBAi0AFAAGAAgAAAAhALq35EPbAAAABQEAAA8AAAAAAAAAAAAAAAAAhAQAAGRycy9k&#10;b3ducmV2LnhtbFBLBQYAAAAABAAEAPMAAACMBQAAAAA=&#10;" fillcolor="#f2f2f2 [3052]">
                <v:textbox style="mso-fit-shape-to-text:t">
                  <w:txbxContent>
                    <w:p w14:paraId="228B4E7F" w14:textId="77777777" w:rsidR="00353040" w:rsidRPr="000E49DE" w:rsidRDefault="00353040" w:rsidP="00353040">
                      <w:pPr>
                        <w:rPr>
                          <w:b/>
                          <w:bCs/>
                          <w:color w:val="7F7F7F" w:themeColor="text1" w:themeTint="80"/>
                          <w:sz w:val="20"/>
                          <w:szCs w:val="20"/>
                        </w:rPr>
                      </w:pPr>
                      <w:r w:rsidRPr="000E49DE">
                        <w:rPr>
                          <w:b/>
                          <w:bCs/>
                          <w:color w:val="7F7F7F" w:themeColor="text1" w:themeTint="80"/>
                          <w:sz w:val="20"/>
                          <w:szCs w:val="20"/>
                        </w:rPr>
                        <w:t xml:space="preserve">Instructions (delete this box when filling out the form): </w:t>
                      </w:r>
                    </w:p>
                    <w:p w14:paraId="49D2388F" w14:textId="77777777" w:rsidR="00D1771C" w:rsidRPr="00D1771C" w:rsidRDefault="00D1771C" w:rsidP="00D1771C">
                      <w:pPr>
                        <w:rPr>
                          <w:color w:val="7F7F7F" w:themeColor="text1" w:themeTint="80"/>
                          <w:sz w:val="20"/>
                          <w:szCs w:val="20"/>
                        </w:rPr>
                      </w:pPr>
                      <w:r w:rsidRPr="00D1771C">
                        <w:rPr>
                          <w:color w:val="7F7F7F" w:themeColor="text1" w:themeTint="80"/>
                          <w:sz w:val="20"/>
                          <w:szCs w:val="20"/>
                        </w:rPr>
                        <w:t>Provide confirmation of how the mitigation initiative has complied with the applicable social and environmental safeguards, demonstrating how key areas of interest have been addressed. This includes information shared with all stakeholders, how benefits have been distributed, and measures taken to prevent conflict in the territory (when applicable).</w:t>
                      </w:r>
                    </w:p>
                    <w:p w14:paraId="57DEC920" w14:textId="13048FAF" w:rsidR="00353040" w:rsidRPr="00D1771C" w:rsidRDefault="00D1771C" w:rsidP="00D1771C">
                      <w:pPr>
                        <w:rPr>
                          <w:color w:val="7F7F7F" w:themeColor="text1" w:themeTint="80"/>
                          <w:sz w:val="20"/>
                          <w:szCs w:val="20"/>
                        </w:rPr>
                      </w:pPr>
                      <w:r w:rsidRPr="00D1771C">
                        <w:rPr>
                          <w:color w:val="7F7F7F" w:themeColor="text1" w:themeTint="80"/>
                          <w:sz w:val="20"/>
                          <w:szCs w:val="20"/>
                        </w:rPr>
                        <w:t>This section is mandatory for mitigation initiative activities in the AFOLU sector.</w:t>
                      </w:r>
                    </w:p>
                  </w:txbxContent>
                </v:textbox>
                <w10:anchorlock/>
              </v:shape>
            </w:pict>
          </mc:Fallback>
        </mc:AlternateContent>
      </w:r>
    </w:p>
    <w:p w14:paraId="3BB3E138" w14:textId="77777777" w:rsidR="002E1F86" w:rsidRDefault="002E1F86" w:rsidP="00F8472A"/>
    <w:p w14:paraId="2352A307" w14:textId="3445039C" w:rsidR="002E1F86" w:rsidRDefault="002E1F86">
      <w:pPr>
        <w:spacing w:before="0" w:after="160"/>
        <w:jc w:val="left"/>
      </w:pPr>
      <w:r>
        <w:br w:type="page"/>
      </w:r>
    </w:p>
    <w:p w14:paraId="56A836C3" w14:textId="77777777" w:rsidR="002E1F86" w:rsidRPr="000E49DE" w:rsidRDefault="002E1F86" w:rsidP="00F8472A"/>
    <w:p w14:paraId="38422922" w14:textId="56514E93" w:rsidR="00F8472A" w:rsidRPr="000E49DE" w:rsidRDefault="00FC2EBE" w:rsidP="007B5299">
      <w:pPr>
        <w:pStyle w:val="Ttulo"/>
        <w:numPr>
          <w:ilvl w:val="0"/>
          <w:numId w:val="7"/>
        </w:numPr>
      </w:pPr>
      <w:r w:rsidRPr="000E49DE">
        <w:t>Proponent's Contact Information</w:t>
      </w:r>
    </w:p>
    <w:p w14:paraId="357DA19C" w14:textId="360CD246" w:rsidR="00F8472A" w:rsidRPr="000E49DE" w:rsidRDefault="00F8472A" w:rsidP="00F8472A">
      <w:r w:rsidRPr="000E49DE">
        <w:t>&gt;&gt;</w:t>
      </w:r>
    </w:p>
    <w:tbl>
      <w:tblPr>
        <w:tblStyle w:val="Tabla2"/>
        <w:tblW w:w="0" w:type="auto"/>
        <w:tblLayout w:type="fixed"/>
        <w:tblLook w:val="01E0" w:firstRow="1" w:lastRow="1" w:firstColumn="1" w:lastColumn="1" w:noHBand="0" w:noVBand="0"/>
      </w:tblPr>
      <w:tblGrid>
        <w:gridCol w:w="2494"/>
        <w:gridCol w:w="7424"/>
      </w:tblGrid>
      <w:tr w:rsidR="00F8472A" w:rsidRPr="000E49DE" w14:paraId="0B7B93B3" w14:textId="77777777" w:rsidTr="00F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15732122" w14:textId="391DC997" w:rsidR="00F8472A" w:rsidRPr="000E49DE" w:rsidRDefault="00FC2EBE"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Proponent's name:</w:t>
            </w:r>
          </w:p>
        </w:tc>
        <w:tc>
          <w:tcPr>
            <w:cnfStyle w:val="000010000000" w:firstRow="0" w:lastRow="0" w:firstColumn="0" w:lastColumn="0" w:oddVBand="1" w:evenVBand="0" w:oddHBand="0" w:evenHBand="0" w:firstRowFirstColumn="0" w:firstRowLastColumn="0" w:lastRowFirstColumn="0" w:lastRowLastColumn="0"/>
            <w:tcW w:w="7424" w:type="dxa"/>
          </w:tcPr>
          <w:p w14:paraId="7CCACF31" w14:textId="77777777" w:rsidR="00F8472A" w:rsidRPr="000E49DE" w:rsidRDefault="00F8472A" w:rsidP="00F1198D">
            <w:pPr>
              <w:pStyle w:val="SDMTableBoxParaNotNumbered"/>
              <w:rPr>
                <w:rFonts w:asciiTheme="minorBidi" w:hAnsiTheme="minorBidi" w:cstheme="minorBidi"/>
                <w:sz w:val="22"/>
                <w:szCs w:val="22"/>
                <w:lang w:val="en-US"/>
              </w:rPr>
            </w:pPr>
          </w:p>
        </w:tc>
      </w:tr>
      <w:tr w:rsidR="00F8472A" w:rsidRPr="000E49DE" w14:paraId="1EDD7C09" w14:textId="77777777" w:rsidTr="00F847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1EDDE81C" w14:textId="74D4AA32" w:rsidR="00F8472A" w:rsidRPr="000E49DE" w:rsidRDefault="00FC2EBE"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Country and city:</w:t>
            </w:r>
          </w:p>
        </w:tc>
        <w:tc>
          <w:tcPr>
            <w:cnfStyle w:val="000010000000" w:firstRow="0" w:lastRow="0" w:firstColumn="0" w:lastColumn="0" w:oddVBand="1" w:evenVBand="0" w:oddHBand="0" w:evenHBand="0" w:firstRowFirstColumn="0" w:firstRowLastColumn="0" w:lastRowFirstColumn="0" w:lastRowLastColumn="0"/>
            <w:tcW w:w="7424" w:type="dxa"/>
          </w:tcPr>
          <w:p w14:paraId="421E48D9" w14:textId="77777777" w:rsidR="00F8472A" w:rsidRPr="000E49DE" w:rsidRDefault="00F8472A" w:rsidP="00F1198D">
            <w:pPr>
              <w:pStyle w:val="SDMTableBoxParaNotNumbered"/>
              <w:rPr>
                <w:rFonts w:asciiTheme="minorBidi" w:hAnsiTheme="minorBidi" w:cstheme="minorBidi"/>
                <w:sz w:val="22"/>
                <w:szCs w:val="22"/>
                <w:lang w:val="en-US"/>
              </w:rPr>
            </w:pPr>
          </w:p>
        </w:tc>
      </w:tr>
      <w:tr w:rsidR="00F8472A" w:rsidRPr="000E49DE" w14:paraId="3D26C02B" w14:textId="77777777" w:rsidTr="00F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31EC1886" w14:textId="70CFA2CF" w:rsidR="00F8472A" w:rsidRPr="000E49DE" w:rsidRDefault="00FC2EBE"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Address:</w:t>
            </w:r>
          </w:p>
        </w:tc>
        <w:tc>
          <w:tcPr>
            <w:cnfStyle w:val="000010000000" w:firstRow="0" w:lastRow="0" w:firstColumn="0" w:lastColumn="0" w:oddVBand="1" w:evenVBand="0" w:oddHBand="0" w:evenHBand="0" w:firstRowFirstColumn="0" w:firstRowLastColumn="0" w:lastRowFirstColumn="0" w:lastRowLastColumn="0"/>
            <w:tcW w:w="7424" w:type="dxa"/>
          </w:tcPr>
          <w:p w14:paraId="49758972" w14:textId="77777777" w:rsidR="00F8472A" w:rsidRPr="000E49DE" w:rsidRDefault="00F8472A" w:rsidP="00F1198D">
            <w:pPr>
              <w:pStyle w:val="SDMTableBoxParaNotNumbered"/>
              <w:rPr>
                <w:rFonts w:asciiTheme="minorBidi" w:hAnsiTheme="minorBidi" w:cstheme="minorBidi"/>
                <w:sz w:val="22"/>
                <w:szCs w:val="22"/>
                <w:lang w:val="en-US"/>
              </w:rPr>
            </w:pPr>
          </w:p>
        </w:tc>
      </w:tr>
      <w:tr w:rsidR="00F8472A" w:rsidRPr="000E49DE" w14:paraId="6EBA591B" w14:textId="77777777" w:rsidTr="00F847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12A6FEBA" w14:textId="6E26E90B" w:rsidR="00F8472A" w:rsidRPr="000E49DE" w:rsidRDefault="00FC2EBE"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Phone:</w:t>
            </w:r>
          </w:p>
        </w:tc>
        <w:tc>
          <w:tcPr>
            <w:cnfStyle w:val="000010000000" w:firstRow="0" w:lastRow="0" w:firstColumn="0" w:lastColumn="0" w:oddVBand="1" w:evenVBand="0" w:oddHBand="0" w:evenHBand="0" w:firstRowFirstColumn="0" w:firstRowLastColumn="0" w:lastRowFirstColumn="0" w:lastRowLastColumn="0"/>
            <w:tcW w:w="7424" w:type="dxa"/>
          </w:tcPr>
          <w:p w14:paraId="2B86D587" w14:textId="77777777" w:rsidR="00F8472A" w:rsidRPr="000E49DE" w:rsidRDefault="00F8472A" w:rsidP="00F1198D">
            <w:pPr>
              <w:pStyle w:val="SDMTableBoxParaNotNumbered"/>
              <w:rPr>
                <w:rFonts w:asciiTheme="minorBidi" w:hAnsiTheme="minorBidi" w:cstheme="minorBidi"/>
                <w:sz w:val="22"/>
                <w:szCs w:val="22"/>
                <w:lang w:val="en-US"/>
              </w:rPr>
            </w:pPr>
          </w:p>
        </w:tc>
      </w:tr>
      <w:tr w:rsidR="00F8472A" w:rsidRPr="000E49DE" w14:paraId="7ABD8AF7" w14:textId="77777777" w:rsidTr="00F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7DF9626E" w14:textId="563A9888" w:rsidR="00F8472A" w:rsidRPr="000E49DE" w:rsidRDefault="00F8472A"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Cel</w:t>
            </w:r>
            <w:r w:rsidR="00FC2EBE" w:rsidRPr="000E49DE">
              <w:rPr>
                <w:rFonts w:asciiTheme="minorHAnsi" w:eastAsiaTheme="minorHAnsi" w:hAnsiTheme="minorHAnsi" w:cstheme="minorBidi"/>
                <w:lang w:val="en-US" w:eastAsia="en-US"/>
              </w:rPr>
              <w:t>l phone:</w:t>
            </w:r>
          </w:p>
        </w:tc>
        <w:tc>
          <w:tcPr>
            <w:cnfStyle w:val="000010000000" w:firstRow="0" w:lastRow="0" w:firstColumn="0" w:lastColumn="0" w:oddVBand="1" w:evenVBand="0" w:oddHBand="0" w:evenHBand="0" w:firstRowFirstColumn="0" w:firstRowLastColumn="0" w:lastRowFirstColumn="0" w:lastRowLastColumn="0"/>
            <w:tcW w:w="7424" w:type="dxa"/>
          </w:tcPr>
          <w:p w14:paraId="63421F74" w14:textId="77777777" w:rsidR="00F8472A" w:rsidRPr="000E49DE" w:rsidRDefault="00F8472A" w:rsidP="00F1198D">
            <w:pPr>
              <w:pStyle w:val="SDMTableBoxParaNotNumbered"/>
              <w:rPr>
                <w:rFonts w:asciiTheme="minorBidi" w:hAnsiTheme="minorBidi" w:cstheme="minorBidi"/>
                <w:sz w:val="22"/>
                <w:szCs w:val="22"/>
                <w:lang w:val="en-US"/>
              </w:rPr>
            </w:pPr>
          </w:p>
        </w:tc>
      </w:tr>
      <w:tr w:rsidR="00F8472A" w:rsidRPr="000E49DE" w14:paraId="43ADAEB0" w14:textId="77777777" w:rsidTr="00F847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5489202A" w14:textId="5337BA8E" w:rsidR="00F8472A" w:rsidRPr="000E49DE" w:rsidRDefault="00FC2EBE"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Email:</w:t>
            </w:r>
          </w:p>
        </w:tc>
        <w:tc>
          <w:tcPr>
            <w:cnfStyle w:val="000010000000" w:firstRow="0" w:lastRow="0" w:firstColumn="0" w:lastColumn="0" w:oddVBand="1" w:evenVBand="0" w:oddHBand="0" w:evenHBand="0" w:firstRowFirstColumn="0" w:firstRowLastColumn="0" w:lastRowFirstColumn="0" w:lastRowLastColumn="0"/>
            <w:tcW w:w="7424" w:type="dxa"/>
          </w:tcPr>
          <w:p w14:paraId="2BA3BD9B" w14:textId="77777777" w:rsidR="00F8472A" w:rsidRPr="000E49DE" w:rsidRDefault="00F8472A" w:rsidP="00F1198D">
            <w:pPr>
              <w:pStyle w:val="SDMTableBoxParaNotNumbered"/>
              <w:rPr>
                <w:rFonts w:asciiTheme="minorBidi" w:hAnsiTheme="minorBidi" w:cstheme="minorBidi"/>
                <w:sz w:val="22"/>
                <w:szCs w:val="22"/>
                <w:lang w:val="en-US"/>
              </w:rPr>
            </w:pPr>
          </w:p>
        </w:tc>
      </w:tr>
      <w:tr w:rsidR="00F8472A" w:rsidRPr="000E49DE" w14:paraId="16212636" w14:textId="77777777" w:rsidTr="00F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7913656F" w14:textId="0BAE7BA4" w:rsidR="00F8472A" w:rsidRPr="000E49DE" w:rsidRDefault="00FC2EBE"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Webpage:</w:t>
            </w:r>
          </w:p>
        </w:tc>
        <w:tc>
          <w:tcPr>
            <w:cnfStyle w:val="000010000000" w:firstRow="0" w:lastRow="0" w:firstColumn="0" w:lastColumn="0" w:oddVBand="1" w:evenVBand="0" w:oddHBand="0" w:evenHBand="0" w:firstRowFirstColumn="0" w:firstRowLastColumn="0" w:lastRowFirstColumn="0" w:lastRowLastColumn="0"/>
            <w:tcW w:w="7424" w:type="dxa"/>
          </w:tcPr>
          <w:p w14:paraId="782748CF" w14:textId="77777777" w:rsidR="00F8472A" w:rsidRPr="000E49DE" w:rsidRDefault="00F8472A" w:rsidP="00F1198D">
            <w:pPr>
              <w:pStyle w:val="SDMTableBoxParaNotNumbered"/>
              <w:rPr>
                <w:rFonts w:asciiTheme="minorBidi" w:hAnsiTheme="minorBidi" w:cstheme="minorBidi"/>
                <w:sz w:val="22"/>
                <w:szCs w:val="22"/>
                <w:lang w:val="en-US"/>
              </w:rPr>
            </w:pPr>
          </w:p>
        </w:tc>
      </w:tr>
      <w:tr w:rsidR="00F8472A" w:rsidRPr="000E49DE" w14:paraId="21D8ED0A" w14:textId="77777777" w:rsidTr="00F847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10C3A695" w14:textId="2163844E" w:rsidR="00F8472A" w:rsidRPr="000E49DE" w:rsidRDefault="00FC2EBE"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Name of contact person:</w:t>
            </w:r>
          </w:p>
        </w:tc>
        <w:tc>
          <w:tcPr>
            <w:cnfStyle w:val="000010000000" w:firstRow="0" w:lastRow="0" w:firstColumn="0" w:lastColumn="0" w:oddVBand="1" w:evenVBand="0" w:oddHBand="0" w:evenHBand="0" w:firstRowFirstColumn="0" w:firstRowLastColumn="0" w:lastRowFirstColumn="0" w:lastRowLastColumn="0"/>
            <w:tcW w:w="7424" w:type="dxa"/>
          </w:tcPr>
          <w:p w14:paraId="3CDA681D" w14:textId="77777777" w:rsidR="00F8472A" w:rsidRPr="000E49DE" w:rsidRDefault="00F8472A" w:rsidP="00F1198D">
            <w:pPr>
              <w:pStyle w:val="SDMTableBoxParaNotNumbered"/>
              <w:rPr>
                <w:rFonts w:asciiTheme="minorBidi" w:hAnsiTheme="minorBidi" w:cstheme="minorBidi"/>
                <w:sz w:val="22"/>
                <w:szCs w:val="22"/>
                <w:lang w:val="en-US"/>
              </w:rPr>
            </w:pPr>
          </w:p>
        </w:tc>
      </w:tr>
      <w:tr w:rsidR="00F8472A" w:rsidRPr="000E49DE" w14:paraId="15155B63" w14:textId="77777777" w:rsidTr="00F84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14:paraId="1A0A5D92" w14:textId="28CB9423" w:rsidR="00F8472A" w:rsidRPr="000E49DE" w:rsidRDefault="00FC2EBE" w:rsidP="00F1198D">
            <w:pPr>
              <w:pStyle w:val="SDMTableBoxParaNotNumbered"/>
              <w:rPr>
                <w:rFonts w:asciiTheme="minorHAnsi" w:eastAsiaTheme="minorHAnsi" w:hAnsiTheme="minorHAnsi" w:cstheme="minorBidi"/>
                <w:lang w:val="en-US" w:eastAsia="en-US"/>
              </w:rPr>
            </w:pPr>
            <w:r w:rsidRPr="000E49DE">
              <w:rPr>
                <w:rFonts w:asciiTheme="minorHAnsi" w:eastAsiaTheme="minorHAnsi" w:hAnsiTheme="minorHAnsi" w:cstheme="minorBidi"/>
                <w:lang w:val="en-US" w:eastAsia="en-US"/>
              </w:rPr>
              <w:t>Position:</w:t>
            </w:r>
          </w:p>
        </w:tc>
        <w:tc>
          <w:tcPr>
            <w:cnfStyle w:val="000010000000" w:firstRow="0" w:lastRow="0" w:firstColumn="0" w:lastColumn="0" w:oddVBand="1" w:evenVBand="0" w:oddHBand="0" w:evenHBand="0" w:firstRowFirstColumn="0" w:firstRowLastColumn="0" w:lastRowFirstColumn="0" w:lastRowLastColumn="0"/>
            <w:tcW w:w="7424" w:type="dxa"/>
          </w:tcPr>
          <w:p w14:paraId="1AB461B7" w14:textId="77777777" w:rsidR="00F8472A" w:rsidRPr="000E49DE" w:rsidRDefault="00F8472A" w:rsidP="00F1198D">
            <w:pPr>
              <w:pStyle w:val="SDMTableBoxParaNotNumbered"/>
              <w:rPr>
                <w:rFonts w:asciiTheme="minorBidi" w:hAnsiTheme="minorBidi" w:cstheme="minorBidi"/>
                <w:sz w:val="22"/>
                <w:szCs w:val="22"/>
                <w:lang w:val="en-US"/>
              </w:rPr>
            </w:pPr>
          </w:p>
        </w:tc>
      </w:tr>
    </w:tbl>
    <w:p w14:paraId="3B3FB0EC" w14:textId="2EECBCC7" w:rsidR="00F8472A" w:rsidRPr="000E49DE" w:rsidRDefault="00F8472A" w:rsidP="00F8472A">
      <w:r w:rsidRPr="000E49DE">
        <w:t>&gt;&gt;</w:t>
      </w:r>
    </w:p>
    <w:p w14:paraId="306FF16A" w14:textId="44FB53D7" w:rsidR="00F8472A" w:rsidRPr="000E49DE" w:rsidRDefault="00F8472A" w:rsidP="00F8472A">
      <w:r w:rsidRPr="000E49DE">
        <w:rPr>
          <w:noProof/>
        </w:rPr>
        <mc:AlternateContent>
          <mc:Choice Requires="wps">
            <w:drawing>
              <wp:inline distT="0" distB="0" distL="0" distR="0" wp14:anchorId="78CC3D23" wp14:editId="30D02A31">
                <wp:extent cx="6300000" cy="971550"/>
                <wp:effectExtent l="0" t="0" r="24765" b="2286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8E35733" w14:textId="3F36B245"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64950C07" w14:textId="4CAB0CD8" w:rsidR="00F1198D" w:rsidRPr="000E49DE" w:rsidRDefault="00FC2EBE" w:rsidP="00F8472A">
                            <w:pPr>
                              <w:rPr>
                                <w:color w:val="7F7F7F" w:themeColor="text1" w:themeTint="80"/>
                                <w:sz w:val="20"/>
                                <w:szCs w:val="20"/>
                              </w:rPr>
                            </w:pPr>
                            <w:r w:rsidRPr="000E49DE">
                              <w:rPr>
                                <w:color w:val="7F7F7F" w:themeColor="text1" w:themeTint="80"/>
                                <w:sz w:val="20"/>
                                <w:szCs w:val="20"/>
                              </w:rPr>
                              <w:t>The table should be completed with the information of the proponent of the mitigation initiative</w:t>
                            </w:r>
                            <w:r w:rsidR="00F1198D" w:rsidRPr="000E49DE">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8CC3D23" id="_x0000_s105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AWgk7cqAgAASgQAAA4AAAAAAAAAAAAAAAAALgIAAGRycy9lMm9E&#10;b2MueG1sUEsBAi0AFAAGAAgAAAAhALq35EPbAAAABQEAAA8AAAAAAAAAAAAAAAAAhAQAAGRycy9k&#10;b3ducmV2LnhtbFBLBQYAAAAABAAEAPMAAACMBQAAAAA=&#10;" fillcolor="#f2f2f2 [3052]">
                <v:textbox style="mso-fit-shape-to-text:t">
                  <w:txbxContent>
                    <w:p w14:paraId="18E35733" w14:textId="3F36B245" w:rsidR="00F1198D" w:rsidRPr="000E49DE" w:rsidRDefault="000E49DE" w:rsidP="00F8472A">
                      <w:pPr>
                        <w:rPr>
                          <w:b/>
                          <w:bCs/>
                          <w:color w:val="7F7F7F" w:themeColor="text1" w:themeTint="80"/>
                          <w:sz w:val="20"/>
                          <w:szCs w:val="20"/>
                        </w:rPr>
                      </w:pPr>
                      <w:r w:rsidRPr="000E49DE">
                        <w:rPr>
                          <w:b/>
                          <w:bCs/>
                          <w:color w:val="7F7F7F" w:themeColor="text1" w:themeTint="80"/>
                          <w:sz w:val="20"/>
                          <w:szCs w:val="20"/>
                        </w:rPr>
                        <w:t>Instructions (delete this box when filling out the form</w:t>
                      </w:r>
                      <w:r w:rsidR="00F1198D" w:rsidRPr="000E49DE">
                        <w:rPr>
                          <w:b/>
                          <w:bCs/>
                          <w:color w:val="7F7F7F" w:themeColor="text1" w:themeTint="80"/>
                          <w:sz w:val="20"/>
                          <w:szCs w:val="20"/>
                        </w:rPr>
                        <w:t xml:space="preserve">): </w:t>
                      </w:r>
                    </w:p>
                    <w:p w14:paraId="64950C07" w14:textId="4CAB0CD8" w:rsidR="00F1198D" w:rsidRPr="000E49DE" w:rsidRDefault="00FC2EBE" w:rsidP="00F8472A">
                      <w:pPr>
                        <w:rPr>
                          <w:color w:val="7F7F7F" w:themeColor="text1" w:themeTint="80"/>
                          <w:sz w:val="20"/>
                          <w:szCs w:val="20"/>
                        </w:rPr>
                      </w:pPr>
                      <w:r w:rsidRPr="000E49DE">
                        <w:rPr>
                          <w:color w:val="7F7F7F" w:themeColor="text1" w:themeTint="80"/>
                          <w:sz w:val="20"/>
                          <w:szCs w:val="20"/>
                        </w:rPr>
                        <w:t>The table should be completed with the information of the proponent of the mitigation initiative</w:t>
                      </w:r>
                      <w:r w:rsidR="00F1198D" w:rsidRPr="000E49DE">
                        <w:rPr>
                          <w:color w:val="7F7F7F" w:themeColor="text1" w:themeTint="80"/>
                          <w:sz w:val="20"/>
                          <w:szCs w:val="20"/>
                        </w:rPr>
                        <w:t>.</w:t>
                      </w:r>
                    </w:p>
                  </w:txbxContent>
                </v:textbox>
                <w10:anchorlock/>
              </v:shape>
            </w:pict>
          </mc:Fallback>
        </mc:AlternateContent>
      </w:r>
    </w:p>
    <w:p w14:paraId="3D084C6D" w14:textId="77777777" w:rsidR="00F8472A" w:rsidRPr="000E49DE" w:rsidRDefault="00F8472A" w:rsidP="00F8472A"/>
    <w:p w14:paraId="09F811DD" w14:textId="77777777" w:rsidR="00F8472A" w:rsidRPr="000E49DE" w:rsidRDefault="00F8472A" w:rsidP="00F8472A"/>
    <w:p w14:paraId="6DC2F78A" w14:textId="77777777" w:rsidR="00F8472A" w:rsidRPr="000E49DE" w:rsidRDefault="00F8472A" w:rsidP="00F8472A"/>
    <w:p w14:paraId="5BB9E38C" w14:textId="77777777" w:rsidR="00F8472A" w:rsidRPr="000E49DE" w:rsidRDefault="00F8472A" w:rsidP="00F8472A"/>
    <w:p w14:paraId="1826FE2C" w14:textId="77777777" w:rsidR="00F8472A" w:rsidRPr="000E49DE" w:rsidRDefault="00F8472A" w:rsidP="00F8472A">
      <w:pPr>
        <w:spacing w:after="0" w:line="240" w:lineRule="auto"/>
      </w:pPr>
    </w:p>
    <w:p w14:paraId="5165F5D5" w14:textId="77777777" w:rsidR="00F8472A" w:rsidRPr="000E49DE" w:rsidRDefault="00F8472A" w:rsidP="00F8472A">
      <w:pPr>
        <w:spacing w:after="0" w:line="240" w:lineRule="auto"/>
      </w:pPr>
    </w:p>
    <w:p w14:paraId="1C0BE6EB" w14:textId="77777777" w:rsidR="00F8472A" w:rsidRPr="000E49DE" w:rsidRDefault="00F8472A" w:rsidP="00F8472A">
      <w:pPr>
        <w:spacing w:after="0" w:line="240" w:lineRule="auto"/>
      </w:pPr>
    </w:p>
    <w:p w14:paraId="052B5852" w14:textId="77777777" w:rsidR="00F8472A" w:rsidRPr="000E49DE" w:rsidRDefault="00F8472A" w:rsidP="00F8472A">
      <w:pPr>
        <w:spacing w:after="0" w:line="240" w:lineRule="auto"/>
      </w:pPr>
    </w:p>
    <w:p w14:paraId="5F9964CC" w14:textId="77777777" w:rsidR="00F8472A" w:rsidRPr="000E49DE" w:rsidRDefault="00F8472A" w:rsidP="00F8472A">
      <w:pPr>
        <w:spacing w:after="0" w:line="240" w:lineRule="auto"/>
      </w:pPr>
    </w:p>
    <w:p w14:paraId="57199391" w14:textId="77777777" w:rsidR="00F8472A" w:rsidRPr="000E49DE" w:rsidRDefault="00F8472A" w:rsidP="00F8472A">
      <w:pPr>
        <w:spacing w:after="0" w:line="240" w:lineRule="auto"/>
      </w:pPr>
    </w:p>
    <w:p w14:paraId="48611CBC" w14:textId="77777777" w:rsidR="00F8472A" w:rsidRPr="000E49DE" w:rsidRDefault="00F8472A" w:rsidP="00F8472A">
      <w:pPr>
        <w:spacing w:after="0" w:line="240" w:lineRule="auto"/>
      </w:pPr>
    </w:p>
    <w:p w14:paraId="2AF197D5" w14:textId="464453D5" w:rsidR="00F8472A" w:rsidRPr="000E49DE" w:rsidRDefault="00F8472A" w:rsidP="00F8472A">
      <w:pPr>
        <w:spacing w:after="0" w:line="240" w:lineRule="auto"/>
        <w:rPr>
          <w:i/>
          <w:iCs/>
          <w:color w:val="808080" w:themeColor="background1" w:themeShade="80"/>
        </w:rPr>
      </w:pPr>
      <w:r w:rsidRPr="000E49DE">
        <w:rPr>
          <w:i/>
          <w:iCs/>
          <w:color w:val="808080" w:themeColor="background1" w:themeShade="80"/>
        </w:rPr>
        <w:t>(</w:t>
      </w:r>
      <w:r w:rsidR="004815E0" w:rsidRPr="000E49DE">
        <w:rPr>
          <w:i/>
          <w:iCs/>
          <w:color w:val="808080" w:themeColor="background1" w:themeShade="80"/>
        </w:rPr>
        <w:t>Signature of the proponent's representative</w:t>
      </w:r>
      <w:r w:rsidRPr="000E49DE">
        <w:rPr>
          <w:i/>
          <w:iCs/>
          <w:color w:val="808080" w:themeColor="background1" w:themeShade="80"/>
        </w:rPr>
        <w:t>)</w:t>
      </w:r>
    </w:p>
    <w:p w14:paraId="115A828D" w14:textId="77777777" w:rsidR="00F8472A" w:rsidRPr="000E49DE" w:rsidRDefault="00F8472A" w:rsidP="00F8472A">
      <w:pPr>
        <w:spacing w:after="0" w:line="240" w:lineRule="auto"/>
        <w:rPr>
          <w:sz w:val="14"/>
          <w:szCs w:val="14"/>
        </w:rPr>
      </w:pPr>
      <w:r w:rsidRPr="000E49DE">
        <w:rPr>
          <w:sz w:val="14"/>
          <w:szCs w:val="14"/>
        </w:rPr>
        <w:t>_________________________________</w:t>
      </w:r>
    </w:p>
    <w:p w14:paraId="584F093A" w14:textId="217FB0EA" w:rsidR="00F8472A" w:rsidRPr="000E49DE" w:rsidRDefault="004815E0" w:rsidP="00F8472A">
      <w:pPr>
        <w:spacing w:after="0" w:line="240" w:lineRule="auto"/>
      </w:pPr>
      <w:r w:rsidRPr="000E49DE">
        <w:t>Name of the proponent's representative</w:t>
      </w:r>
      <w:r w:rsidR="00F8472A" w:rsidRPr="000E49DE">
        <w:t>:</w:t>
      </w:r>
    </w:p>
    <w:p w14:paraId="6B21E423" w14:textId="20162627" w:rsidR="00F8472A" w:rsidRPr="000E49DE" w:rsidRDefault="004815E0" w:rsidP="00F8472A">
      <w:pPr>
        <w:spacing w:after="0" w:line="240" w:lineRule="auto"/>
      </w:pPr>
      <w:r w:rsidRPr="000E49DE">
        <w:t>Position of the proponent's representative</w:t>
      </w:r>
      <w:r w:rsidR="00F8472A" w:rsidRPr="000E49DE">
        <w:t>:</w:t>
      </w:r>
    </w:p>
    <w:p w14:paraId="0E3A0C67" w14:textId="1F0F41A3" w:rsidR="00F8472A" w:rsidRPr="000E49DE" w:rsidRDefault="004815E0" w:rsidP="00F8472A">
      <w:pPr>
        <w:spacing w:after="0" w:line="240" w:lineRule="auto"/>
      </w:pPr>
      <w:r w:rsidRPr="000E49DE">
        <w:t>Date of signature</w:t>
      </w:r>
      <w:r w:rsidR="00F8472A" w:rsidRPr="000E49DE">
        <w:t>:</w:t>
      </w:r>
    </w:p>
    <w:p w14:paraId="7C911A4F" w14:textId="65AB563D" w:rsidR="00F8472A" w:rsidRPr="000E49DE" w:rsidRDefault="00F8472A" w:rsidP="00F8472A">
      <w:pPr>
        <w:spacing w:before="0" w:after="160"/>
        <w:jc w:val="left"/>
      </w:pPr>
      <w:r w:rsidRPr="000E49DE">
        <w:br w:type="page"/>
      </w:r>
    </w:p>
    <w:p w14:paraId="62651139" w14:textId="6071E3B8" w:rsidR="007E4156" w:rsidRPr="000E49DE" w:rsidRDefault="007E4156" w:rsidP="00C07E19">
      <w:pPr>
        <w:keepNext/>
        <w:keepLines/>
        <w:pBdr>
          <w:top w:val="nil"/>
          <w:left w:val="nil"/>
          <w:bottom w:val="nil"/>
          <w:right w:val="nil"/>
          <w:between w:val="nil"/>
        </w:pBdr>
        <w:spacing w:before="480" w:after="240" w:line="240" w:lineRule="auto"/>
        <w:jc w:val="center"/>
        <w:rPr>
          <w:b/>
          <w:color w:val="000000"/>
        </w:rPr>
      </w:pPr>
      <w:r w:rsidRPr="000E49DE">
        <w:rPr>
          <w:b/>
          <w:color w:val="000000"/>
        </w:rPr>
        <w:lastRenderedPageBreak/>
        <w:t>---</w:t>
      </w:r>
    </w:p>
    <w:tbl>
      <w:tblPr>
        <w:tblW w:w="8336" w:type="dxa"/>
        <w:jc w:val="center"/>
        <w:tblLayout w:type="fixed"/>
        <w:tblLook w:val="0400" w:firstRow="0" w:lastRow="0" w:firstColumn="0" w:lastColumn="0" w:noHBand="0" w:noVBand="1"/>
      </w:tblPr>
      <w:tblGrid>
        <w:gridCol w:w="1575"/>
        <w:gridCol w:w="2169"/>
        <w:gridCol w:w="4592"/>
      </w:tblGrid>
      <w:tr w:rsidR="00A63421" w:rsidRPr="000E49DE" w14:paraId="72C98B34" w14:textId="77777777" w:rsidTr="00F1198D">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176E052F" w14:textId="437C027F" w:rsidR="00A63421" w:rsidRPr="000E49DE" w:rsidRDefault="00EF46E3" w:rsidP="00F1198D">
            <w:pPr>
              <w:keepNext/>
              <w:keepLines/>
              <w:pBdr>
                <w:top w:val="nil"/>
                <w:left w:val="nil"/>
                <w:bottom w:val="nil"/>
                <w:right w:val="nil"/>
                <w:between w:val="nil"/>
              </w:pBdr>
              <w:spacing w:after="0" w:line="240" w:lineRule="auto"/>
              <w:jc w:val="center"/>
              <w:rPr>
                <w:b/>
                <w:i/>
                <w:color w:val="000000"/>
              </w:rPr>
            </w:pPr>
            <w:r w:rsidRPr="000E49DE">
              <w:rPr>
                <w:b/>
                <w:bCs/>
                <w:color w:val="000000"/>
                <w:sz w:val="20"/>
                <w:szCs w:val="20"/>
              </w:rPr>
              <w:t>Control of changes to the MR</w:t>
            </w:r>
          </w:p>
        </w:tc>
      </w:tr>
      <w:tr w:rsidR="00A63421" w:rsidRPr="000E49DE" w14:paraId="5F537068" w14:textId="77777777" w:rsidTr="00F1198D">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8EE2D65" w14:textId="0471399C" w:rsidR="00A63421" w:rsidRPr="000E49DE" w:rsidRDefault="00A63421" w:rsidP="00F1198D">
            <w:pPr>
              <w:keepNext/>
              <w:keepLines/>
              <w:pBdr>
                <w:top w:val="nil"/>
                <w:left w:val="nil"/>
                <w:bottom w:val="nil"/>
                <w:right w:val="nil"/>
                <w:between w:val="nil"/>
              </w:pBdr>
              <w:spacing w:after="0" w:line="240" w:lineRule="auto"/>
              <w:jc w:val="center"/>
              <w:rPr>
                <w:b/>
                <w:i/>
                <w:color w:val="000000"/>
              </w:rPr>
            </w:pPr>
            <w:r w:rsidRPr="000E49DE">
              <w:rPr>
                <w:b/>
                <w:i/>
                <w:color w:val="000000"/>
              </w:rPr>
              <w:t>Versi</w:t>
            </w:r>
            <w:r w:rsidR="00EF46E3" w:rsidRPr="000E49DE">
              <w:rPr>
                <w:b/>
                <w:i/>
                <w:color w:val="000000"/>
              </w:rPr>
              <w:t>o</w:t>
            </w:r>
            <w:r w:rsidRPr="000E49DE">
              <w:rPr>
                <w:b/>
                <w:i/>
                <w:color w:val="000000"/>
              </w:rPr>
              <w:t>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24505DED" w14:textId="6B517307" w:rsidR="00A63421" w:rsidRPr="000E49DE" w:rsidRDefault="00EF46E3" w:rsidP="00F1198D">
            <w:pPr>
              <w:keepNext/>
              <w:keepLines/>
              <w:pBdr>
                <w:top w:val="nil"/>
                <w:left w:val="nil"/>
                <w:bottom w:val="nil"/>
                <w:right w:val="nil"/>
                <w:between w:val="nil"/>
              </w:pBdr>
              <w:spacing w:after="0" w:line="240" w:lineRule="auto"/>
              <w:jc w:val="center"/>
              <w:rPr>
                <w:b/>
                <w:i/>
                <w:color w:val="000000"/>
              </w:rPr>
            </w:pPr>
            <w:r w:rsidRPr="000E49DE">
              <w:rPr>
                <w:b/>
                <w:i/>
                <w:color w:val="000000"/>
              </w:rPr>
              <w:t>Date</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300598" w14:textId="05FFA44A" w:rsidR="00A63421" w:rsidRPr="000E49DE" w:rsidRDefault="00A63421" w:rsidP="00F1198D">
            <w:pPr>
              <w:keepNext/>
              <w:keepLines/>
              <w:pBdr>
                <w:top w:val="nil"/>
                <w:left w:val="nil"/>
                <w:bottom w:val="nil"/>
                <w:right w:val="nil"/>
                <w:between w:val="nil"/>
              </w:pBdr>
              <w:spacing w:after="0" w:line="240" w:lineRule="auto"/>
              <w:jc w:val="center"/>
              <w:rPr>
                <w:b/>
                <w:i/>
                <w:color w:val="000000"/>
              </w:rPr>
            </w:pPr>
            <w:r w:rsidRPr="000E49DE">
              <w:rPr>
                <w:b/>
                <w:i/>
                <w:color w:val="000000"/>
              </w:rPr>
              <w:t>Descrip</w:t>
            </w:r>
            <w:r w:rsidR="00EF46E3" w:rsidRPr="000E49DE">
              <w:rPr>
                <w:b/>
                <w:i/>
                <w:color w:val="000000"/>
              </w:rPr>
              <w:t>tion</w:t>
            </w:r>
          </w:p>
        </w:tc>
      </w:tr>
      <w:tr w:rsidR="00A63421" w:rsidRPr="000E49DE" w14:paraId="25E5F3D4" w14:textId="77777777" w:rsidTr="00F1198D">
        <w:trPr>
          <w:cantSplit/>
          <w:trHeight w:val="113"/>
          <w:jc w:val="center"/>
        </w:trPr>
        <w:tc>
          <w:tcPr>
            <w:tcW w:w="1575" w:type="dxa"/>
          </w:tcPr>
          <w:p w14:paraId="1F0C3DF8" w14:textId="77777777" w:rsidR="00A63421" w:rsidRPr="000E49DE"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r w:rsidRPr="000E49DE">
              <w:rPr>
                <w:color w:val="000000"/>
                <w:sz w:val="20"/>
                <w:szCs w:val="20"/>
              </w:rPr>
              <w:t>1.0</w:t>
            </w:r>
          </w:p>
        </w:tc>
        <w:tc>
          <w:tcPr>
            <w:tcW w:w="2169" w:type="dxa"/>
          </w:tcPr>
          <w:sdt>
            <w:sdtPr>
              <w:rPr>
                <w:color w:val="000000"/>
                <w:sz w:val="20"/>
                <w:szCs w:val="20"/>
              </w:rPr>
              <w:id w:val="-772242959"/>
              <w:placeholder>
                <w:docPart w:val="DefaultPlaceholder_-1854013437"/>
              </w:placeholder>
              <w:date>
                <w:dateFormat w:val="M/d/yyyy"/>
                <w:lid w:val="en-US"/>
                <w:storeMappedDataAs w:val="dateTime"/>
                <w:calendar w:val="gregorian"/>
              </w:date>
            </w:sdtPr>
            <w:sdtEndPr/>
            <w:sdtContent>
              <w:p w14:paraId="33B2140F" w14:textId="6A02576E" w:rsidR="00A63421" w:rsidRPr="000E49DE"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r w:rsidRPr="000E49DE">
                  <w:rPr>
                    <w:color w:val="000000"/>
                    <w:sz w:val="20"/>
                    <w:szCs w:val="20"/>
                  </w:rPr>
                  <w:t>dd/mm/</w:t>
                </w:r>
                <w:r w:rsidR="00EF46E3" w:rsidRPr="000E49DE">
                  <w:rPr>
                    <w:color w:val="000000"/>
                    <w:sz w:val="20"/>
                    <w:szCs w:val="20"/>
                  </w:rPr>
                  <w:t>yyyy</w:t>
                </w:r>
              </w:p>
            </w:sdtContent>
          </w:sdt>
        </w:tc>
        <w:tc>
          <w:tcPr>
            <w:tcW w:w="4592" w:type="dxa"/>
          </w:tcPr>
          <w:p w14:paraId="51B8496E" w14:textId="0B588506" w:rsidR="00A63421" w:rsidRPr="000E49DE" w:rsidRDefault="00EF46E3" w:rsidP="00F1198D">
            <w:pPr>
              <w:keepLines/>
              <w:pBdr>
                <w:top w:val="nil"/>
                <w:left w:val="nil"/>
                <w:bottom w:val="nil"/>
                <w:right w:val="nil"/>
                <w:between w:val="nil"/>
              </w:pBdr>
              <w:spacing w:before="80" w:after="80" w:line="240" w:lineRule="auto"/>
              <w:rPr>
                <w:color w:val="000000"/>
                <w:sz w:val="20"/>
                <w:szCs w:val="20"/>
              </w:rPr>
            </w:pPr>
            <w:r w:rsidRPr="000E49DE">
              <w:rPr>
                <w:color w:val="000000"/>
                <w:sz w:val="20"/>
                <w:szCs w:val="20"/>
              </w:rPr>
              <w:t>Initial version of the project document</w:t>
            </w:r>
          </w:p>
        </w:tc>
      </w:tr>
      <w:tr w:rsidR="00A63421" w:rsidRPr="000E49DE" w14:paraId="29FD7F4F" w14:textId="77777777" w:rsidTr="00F1198D">
        <w:trPr>
          <w:cantSplit/>
          <w:trHeight w:val="756"/>
          <w:jc w:val="center"/>
        </w:trPr>
        <w:tc>
          <w:tcPr>
            <w:tcW w:w="1575" w:type="dxa"/>
            <w:tcBorders>
              <w:bottom w:val="single" w:sz="4" w:space="0" w:color="auto"/>
            </w:tcBorders>
          </w:tcPr>
          <w:p w14:paraId="01C7D0F4" w14:textId="77777777" w:rsidR="00A63421" w:rsidRPr="000E49DE"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4" w:space="0" w:color="auto"/>
            </w:tcBorders>
          </w:tcPr>
          <w:p w14:paraId="69A7D84F" w14:textId="77777777" w:rsidR="00A63421" w:rsidRPr="000E49DE"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4" w:space="0" w:color="auto"/>
            </w:tcBorders>
          </w:tcPr>
          <w:p w14:paraId="67224D54" w14:textId="77777777" w:rsidR="00A63421" w:rsidRPr="000E49DE" w:rsidRDefault="00A63421" w:rsidP="00F1198D">
            <w:pPr>
              <w:keepLines/>
              <w:pBdr>
                <w:top w:val="nil"/>
                <w:left w:val="nil"/>
                <w:bottom w:val="nil"/>
                <w:right w:val="nil"/>
                <w:between w:val="nil"/>
              </w:pBdr>
              <w:spacing w:before="80" w:after="80" w:line="240" w:lineRule="auto"/>
              <w:rPr>
                <w:color w:val="000000"/>
                <w:sz w:val="20"/>
                <w:szCs w:val="20"/>
              </w:rPr>
            </w:pPr>
          </w:p>
        </w:tc>
      </w:tr>
      <w:tr w:rsidR="00A63421" w:rsidRPr="000E49DE" w14:paraId="7D10A649" w14:textId="77777777" w:rsidTr="00F1198D">
        <w:trPr>
          <w:cantSplit/>
          <w:trHeight w:val="113"/>
          <w:jc w:val="center"/>
        </w:trPr>
        <w:tc>
          <w:tcPr>
            <w:tcW w:w="8336" w:type="dxa"/>
            <w:gridSpan w:val="3"/>
            <w:vAlign w:val="center"/>
          </w:tcPr>
          <w:p w14:paraId="7D09D3D6" w14:textId="2951C23A" w:rsidR="00A63421" w:rsidRPr="000E49DE" w:rsidRDefault="00A63421" w:rsidP="00F1198D">
            <w:pPr>
              <w:keepLines/>
              <w:pBdr>
                <w:top w:val="nil"/>
                <w:left w:val="nil"/>
                <w:bottom w:val="single" w:sz="4" w:space="1" w:color="auto"/>
                <w:right w:val="nil"/>
                <w:between w:val="nil"/>
              </w:pBdr>
              <w:spacing w:before="80" w:after="80" w:line="240" w:lineRule="auto"/>
              <w:jc w:val="center"/>
              <w:rPr>
                <w:color w:val="000000"/>
                <w:sz w:val="20"/>
                <w:szCs w:val="20"/>
              </w:rPr>
            </w:pPr>
            <w:r w:rsidRPr="000E49DE">
              <w:rPr>
                <w:b/>
                <w:color w:val="000000"/>
              </w:rPr>
              <w:t>Histor</w:t>
            </w:r>
            <w:r w:rsidR="00EF46E3" w:rsidRPr="000E49DE">
              <w:rPr>
                <w:b/>
                <w:color w:val="000000"/>
              </w:rPr>
              <w:t>y of the COLCX</w:t>
            </w:r>
            <w:r w:rsidRPr="000E49DE">
              <w:rPr>
                <w:b/>
                <w:color w:val="000000"/>
              </w:rPr>
              <w:t xml:space="preserve"> form</w:t>
            </w:r>
          </w:p>
        </w:tc>
      </w:tr>
      <w:tr w:rsidR="00A63421" w:rsidRPr="000E49DE" w14:paraId="3F1250B0" w14:textId="77777777" w:rsidTr="00F1198D">
        <w:trPr>
          <w:cantSplit/>
          <w:trHeight w:val="113"/>
          <w:jc w:val="center"/>
        </w:trPr>
        <w:tc>
          <w:tcPr>
            <w:tcW w:w="1575" w:type="dxa"/>
          </w:tcPr>
          <w:p w14:paraId="02C82DF1" w14:textId="77777777" w:rsidR="00A63421" w:rsidRPr="000E49DE"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r w:rsidRPr="000E49DE">
              <w:rPr>
                <w:color w:val="000000"/>
                <w:sz w:val="20"/>
                <w:szCs w:val="20"/>
              </w:rPr>
              <w:t>1.0</w:t>
            </w:r>
          </w:p>
        </w:tc>
        <w:tc>
          <w:tcPr>
            <w:tcW w:w="2169" w:type="dxa"/>
          </w:tcPr>
          <w:p w14:paraId="54972DEC" w14:textId="77777777" w:rsidR="00A63421" w:rsidRPr="000E49DE"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r w:rsidRPr="000E49DE">
              <w:rPr>
                <w:color w:val="000000"/>
                <w:sz w:val="20"/>
                <w:szCs w:val="20"/>
              </w:rPr>
              <w:t>13/07/2023</w:t>
            </w:r>
          </w:p>
        </w:tc>
        <w:tc>
          <w:tcPr>
            <w:tcW w:w="4592" w:type="dxa"/>
          </w:tcPr>
          <w:p w14:paraId="46C9997E" w14:textId="2B71DDDC" w:rsidR="00A63421" w:rsidRPr="000E49DE" w:rsidRDefault="00EF46E3" w:rsidP="00F1198D">
            <w:pPr>
              <w:keepLines/>
              <w:pBdr>
                <w:top w:val="nil"/>
                <w:left w:val="nil"/>
                <w:bottom w:val="nil"/>
                <w:right w:val="nil"/>
                <w:between w:val="nil"/>
              </w:pBdr>
              <w:spacing w:before="80" w:after="80" w:line="240" w:lineRule="auto"/>
              <w:rPr>
                <w:color w:val="000000"/>
                <w:sz w:val="20"/>
                <w:szCs w:val="20"/>
              </w:rPr>
            </w:pPr>
            <w:r w:rsidRPr="000E49DE">
              <w:rPr>
                <w:color w:val="000000"/>
                <w:sz w:val="20"/>
                <w:szCs w:val="20"/>
              </w:rPr>
              <w:t>Initial version</w:t>
            </w:r>
            <w:r w:rsidR="00A63421" w:rsidRPr="000E49DE">
              <w:rPr>
                <w:color w:val="000000"/>
                <w:sz w:val="20"/>
                <w:szCs w:val="20"/>
              </w:rPr>
              <w:t>.</w:t>
            </w:r>
          </w:p>
        </w:tc>
      </w:tr>
      <w:tr w:rsidR="00A63421" w:rsidRPr="000E49DE" w14:paraId="1D78213F" w14:textId="77777777" w:rsidTr="00F1198D">
        <w:trPr>
          <w:cantSplit/>
          <w:trHeight w:val="113"/>
          <w:jc w:val="center"/>
        </w:trPr>
        <w:tc>
          <w:tcPr>
            <w:tcW w:w="1575" w:type="dxa"/>
          </w:tcPr>
          <w:p w14:paraId="3CAE4894" w14:textId="77777777" w:rsidR="00A63421" w:rsidRPr="000E49DE"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r w:rsidRPr="000E49DE">
              <w:rPr>
                <w:color w:val="000000"/>
                <w:sz w:val="20"/>
                <w:szCs w:val="20"/>
              </w:rPr>
              <w:t>2.0</w:t>
            </w:r>
          </w:p>
        </w:tc>
        <w:tc>
          <w:tcPr>
            <w:tcW w:w="2169" w:type="dxa"/>
          </w:tcPr>
          <w:p w14:paraId="05232B0A" w14:textId="5649B9BB" w:rsidR="00A63421" w:rsidRPr="000E49DE" w:rsidRDefault="00A63421" w:rsidP="00265BC6">
            <w:pPr>
              <w:numPr>
                <w:ilvl w:val="0"/>
                <w:numId w:val="4"/>
              </w:numPr>
              <w:pBdr>
                <w:top w:val="nil"/>
                <w:left w:val="nil"/>
                <w:bottom w:val="nil"/>
                <w:right w:val="nil"/>
                <w:between w:val="nil"/>
              </w:pBdr>
              <w:spacing w:before="80" w:after="80" w:line="240" w:lineRule="auto"/>
              <w:jc w:val="center"/>
              <w:rPr>
                <w:color w:val="000000"/>
                <w:sz w:val="20"/>
                <w:szCs w:val="20"/>
              </w:rPr>
            </w:pPr>
            <w:r w:rsidRPr="000E49DE">
              <w:rPr>
                <w:color w:val="000000"/>
                <w:sz w:val="20"/>
                <w:szCs w:val="20"/>
              </w:rPr>
              <w:t>0</w:t>
            </w:r>
            <w:r w:rsidR="00265BC6" w:rsidRPr="000E49DE">
              <w:rPr>
                <w:color w:val="000000"/>
                <w:sz w:val="20"/>
                <w:szCs w:val="20"/>
              </w:rPr>
              <w:t>3</w:t>
            </w:r>
            <w:r w:rsidRPr="000E49DE">
              <w:rPr>
                <w:color w:val="000000"/>
                <w:sz w:val="20"/>
                <w:szCs w:val="20"/>
              </w:rPr>
              <w:t>/</w:t>
            </w:r>
            <w:r w:rsidR="00265BC6" w:rsidRPr="000E49DE">
              <w:rPr>
                <w:color w:val="000000"/>
                <w:sz w:val="20"/>
                <w:szCs w:val="20"/>
              </w:rPr>
              <w:t>12</w:t>
            </w:r>
            <w:r w:rsidRPr="000E49DE">
              <w:rPr>
                <w:color w:val="000000"/>
                <w:sz w:val="20"/>
                <w:szCs w:val="20"/>
              </w:rPr>
              <w:t>/2024</w:t>
            </w:r>
          </w:p>
        </w:tc>
        <w:tc>
          <w:tcPr>
            <w:tcW w:w="4592" w:type="dxa"/>
          </w:tcPr>
          <w:p w14:paraId="3136C6DF" w14:textId="3E069928" w:rsidR="00A63421" w:rsidRPr="000E49DE" w:rsidRDefault="00EF46E3" w:rsidP="00F1198D">
            <w:pPr>
              <w:keepLines/>
              <w:pBdr>
                <w:top w:val="nil"/>
                <w:left w:val="nil"/>
                <w:bottom w:val="nil"/>
                <w:right w:val="nil"/>
                <w:between w:val="nil"/>
              </w:pBdr>
              <w:spacing w:before="80" w:after="80" w:line="240" w:lineRule="auto"/>
              <w:rPr>
                <w:color w:val="000000"/>
                <w:sz w:val="20"/>
                <w:szCs w:val="20"/>
              </w:rPr>
            </w:pPr>
            <w:r w:rsidRPr="000E49DE">
              <w:rPr>
                <w:color w:val="000000"/>
                <w:sz w:val="20"/>
                <w:szCs w:val="20"/>
              </w:rPr>
              <w:t>Adjustment to version 1.0</w:t>
            </w:r>
          </w:p>
        </w:tc>
      </w:tr>
      <w:tr w:rsidR="00CC1108" w:rsidRPr="00CC1108" w14:paraId="768A249A" w14:textId="77777777" w:rsidTr="00F1198D">
        <w:trPr>
          <w:cantSplit/>
          <w:trHeight w:val="113"/>
          <w:jc w:val="center"/>
        </w:trPr>
        <w:tc>
          <w:tcPr>
            <w:tcW w:w="1575" w:type="dxa"/>
          </w:tcPr>
          <w:p w14:paraId="141E38EB" w14:textId="7055F8B0" w:rsidR="00CC1108" w:rsidRPr="000E49DE" w:rsidRDefault="00CC1108" w:rsidP="00CC1108">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2.1</w:t>
            </w:r>
          </w:p>
        </w:tc>
        <w:tc>
          <w:tcPr>
            <w:tcW w:w="2169" w:type="dxa"/>
          </w:tcPr>
          <w:p w14:paraId="667A51AE" w14:textId="2D32706C" w:rsidR="00CC1108" w:rsidRPr="000E49DE" w:rsidRDefault="00CC1108" w:rsidP="00CC1108">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05/05/2025</w:t>
            </w:r>
          </w:p>
        </w:tc>
        <w:tc>
          <w:tcPr>
            <w:tcW w:w="4592" w:type="dxa"/>
          </w:tcPr>
          <w:p w14:paraId="7D9C76E5" w14:textId="78B70F07" w:rsidR="00CC1108" w:rsidRPr="00CC1108" w:rsidRDefault="00CC1108" w:rsidP="00CC1108">
            <w:pPr>
              <w:keepLines/>
              <w:pBdr>
                <w:top w:val="nil"/>
                <w:left w:val="nil"/>
                <w:bottom w:val="nil"/>
                <w:right w:val="nil"/>
                <w:between w:val="nil"/>
              </w:pBdr>
              <w:spacing w:before="80" w:after="80" w:line="240" w:lineRule="auto"/>
              <w:rPr>
                <w:color w:val="000000"/>
                <w:sz w:val="20"/>
                <w:szCs w:val="20"/>
              </w:rPr>
            </w:pPr>
            <w:r w:rsidRPr="00CC1108">
              <w:rPr>
                <w:color w:val="000000"/>
                <w:sz w:val="20"/>
                <w:szCs w:val="20"/>
              </w:rPr>
              <w:t>E4 and F4 are adjusted regarding non-permanence risks and SDGs.</w:t>
            </w:r>
          </w:p>
        </w:tc>
      </w:tr>
      <w:tr w:rsidR="00CC1108" w:rsidRPr="00CC1108" w14:paraId="2EC237BC" w14:textId="77777777" w:rsidTr="00F1198D">
        <w:trPr>
          <w:cantSplit/>
          <w:trHeight w:val="113"/>
          <w:jc w:val="center"/>
        </w:trPr>
        <w:tc>
          <w:tcPr>
            <w:tcW w:w="8336" w:type="dxa"/>
            <w:gridSpan w:val="3"/>
          </w:tcPr>
          <w:p w14:paraId="24A02543" w14:textId="77777777" w:rsidR="00CC1108" w:rsidRPr="00CC1108" w:rsidRDefault="00CC1108" w:rsidP="00CC1108">
            <w:pPr>
              <w:keepLines/>
              <w:pBdr>
                <w:top w:val="nil"/>
                <w:left w:val="nil"/>
                <w:bottom w:val="nil"/>
                <w:right w:val="nil"/>
                <w:between w:val="nil"/>
              </w:pBdr>
              <w:spacing w:before="80" w:after="80" w:line="240" w:lineRule="auto"/>
              <w:rPr>
                <w:b/>
                <w:bCs/>
                <w:color w:val="000000"/>
                <w:sz w:val="20"/>
                <w:szCs w:val="20"/>
              </w:rPr>
            </w:pPr>
          </w:p>
        </w:tc>
      </w:tr>
    </w:tbl>
    <w:p w14:paraId="4896F6F9" w14:textId="5B43A448" w:rsidR="009275B6" w:rsidRPr="00CC1108" w:rsidRDefault="009275B6" w:rsidP="00F40CEE">
      <w:pPr>
        <w:rPr>
          <w:rFonts w:ascii="Montserrat" w:hAnsi="Montserrat" w:cstheme="minorHAnsi"/>
        </w:rPr>
      </w:pPr>
    </w:p>
    <w:sectPr w:rsidR="009275B6" w:rsidRPr="00CC1108" w:rsidSect="00C80FFA">
      <w:headerReference w:type="default" r:id="rId8"/>
      <w:footerReference w:type="default" r:id="rId9"/>
      <w:pgSz w:w="12240" w:h="15840"/>
      <w:pgMar w:top="1308" w:right="1134" w:bottom="1134" w:left="1134"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40BF7" w14:textId="77777777" w:rsidR="00F626EE" w:rsidRPr="000E49DE" w:rsidRDefault="00F626EE" w:rsidP="00D7028B">
      <w:pPr>
        <w:spacing w:after="0" w:line="240" w:lineRule="auto"/>
      </w:pPr>
      <w:r w:rsidRPr="000E49DE">
        <w:separator/>
      </w:r>
    </w:p>
  </w:endnote>
  <w:endnote w:type="continuationSeparator" w:id="0">
    <w:p w14:paraId="594052F5" w14:textId="77777777" w:rsidR="00F626EE" w:rsidRPr="000E49DE" w:rsidRDefault="00F626EE" w:rsidP="00D7028B">
      <w:pPr>
        <w:spacing w:after="0" w:line="240" w:lineRule="auto"/>
      </w:pPr>
      <w:r w:rsidRPr="000E49DE">
        <w:continuationSeparator/>
      </w:r>
    </w:p>
  </w:endnote>
  <w:endnote w:type="continuationNotice" w:id="1">
    <w:p w14:paraId="17D20889" w14:textId="77777777" w:rsidR="00F626EE" w:rsidRPr="000E49DE" w:rsidRDefault="00F626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F1198D" w:rsidRPr="000E49DE" w14:paraId="4E27E6D3" w14:textId="77777777" w:rsidTr="00C0079E">
      <w:trPr>
        <w:trHeight w:val="697"/>
        <w:jc w:val="center"/>
      </w:trPr>
      <w:tc>
        <w:tcPr>
          <w:tcW w:w="3320" w:type="dxa"/>
          <w:vAlign w:val="center"/>
        </w:tcPr>
        <w:p w14:paraId="783AFDD7" w14:textId="764D8234" w:rsidR="00F1198D" w:rsidRPr="000E49DE" w:rsidRDefault="00F1198D" w:rsidP="00C0079E">
          <w:pPr>
            <w:pStyle w:val="Piedepgina"/>
            <w:jc w:val="center"/>
            <w:rPr>
              <w:rFonts w:ascii="Montserrat" w:hAnsi="Montserrat"/>
              <w:b/>
              <w:bCs/>
              <w:color w:val="666666"/>
              <w:sz w:val="18"/>
              <w:szCs w:val="18"/>
            </w:rPr>
          </w:pPr>
          <w:r w:rsidRPr="000E49DE">
            <w:rPr>
              <w:noProof/>
            </w:rPr>
            <w:drawing>
              <wp:inline distT="0" distB="0" distL="0" distR="0" wp14:anchorId="7669A104" wp14:editId="2AD1EFB3">
                <wp:extent cx="1605915" cy="333375"/>
                <wp:effectExtent l="0" t="0" r="0" b="9525"/>
                <wp:docPr id="368180871" name="Imagen 36818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0A2910D4" w14:textId="14133BFB" w:rsidR="00F1198D" w:rsidRPr="000E49DE" w:rsidRDefault="00F1198D" w:rsidP="00C0079E">
          <w:pPr>
            <w:pStyle w:val="Piedepgina"/>
            <w:jc w:val="center"/>
            <w:rPr>
              <w:rFonts w:ascii="Montserrat" w:hAnsi="Montserrat"/>
              <w:b/>
              <w:bCs/>
              <w:color w:val="666666"/>
              <w:sz w:val="18"/>
              <w:szCs w:val="18"/>
            </w:rPr>
          </w:pPr>
          <w:r w:rsidRPr="000E49DE">
            <w:rPr>
              <w:rFonts w:ascii="Montserrat" w:hAnsi="Montserrat"/>
              <w:b/>
              <w:bCs/>
              <w:color w:val="666666"/>
              <w:sz w:val="18"/>
              <w:szCs w:val="18"/>
            </w:rPr>
            <w:t>CC-PYO-F-28</w:t>
          </w:r>
        </w:p>
      </w:tc>
      <w:tc>
        <w:tcPr>
          <w:tcW w:w="3321" w:type="dxa"/>
          <w:vAlign w:val="center"/>
        </w:tcPr>
        <w:p w14:paraId="647741E5" w14:textId="2A0C9A38" w:rsidR="00F1198D" w:rsidRPr="000E49DE" w:rsidRDefault="00F1198D" w:rsidP="00C0079E">
          <w:pPr>
            <w:pStyle w:val="Piedepgina"/>
            <w:jc w:val="center"/>
            <w:rPr>
              <w:rFonts w:ascii="Montserrat" w:hAnsi="Montserrat"/>
              <w:b/>
              <w:bCs/>
              <w:color w:val="666666"/>
              <w:sz w:val="18"/>
              <w:szCs w:val="18"/>
            </w:rPr>
          </w:pPr>
          <w:r w:rsidRPr="000E49DE">
            <w:rPr>
              <w:rFonts w:ascii="Montserrat" w:hAnsi="Montserrat"/>
              <w:b/>
              <w:bCs/>
              <w:color w:val="666666"/>
              <w:sz w:val="18"/>
              <w:szCs w:val="18"/>
            </w:rPr>
            <w:t>[</w:t>
          </w:r>
          <w:r w:rsidR="00EF46E3" w:rsidRPr="000E49DE">
            <w:rPr>
              <w:rFonts w:ascii="Montserrat" w:hAnsi="Montserrat"/>
              <w:b/>
              <w:bCs/>
              <w:color w:val="666666"/>
              <w:sz w:val="18"/>
              <w:szCs w:val="18"/>
            </w:rPr>
            <w:t>Logo of the owner or proponent</w:t>
          </w:r>
          <w:r w:rsidRPr="000E49DE">
            <w:rPr>
              <w:rFonts w:ascii="Montserrat" w:hAnsi="Montserrat"/>
              <w:b/>
              <w:bCs/>
              <w:color w:val="666666"/>
              <w:sz w:val="18"/>
              <w:szCs w:val="18"/>
            </w:rPr>
            <w:t>]</w:t>
          </w:r>
        </w:p>
      </w:tc>
    </w:tr>
  </w:tbl>
  <w:p w14:paraId="14E4EDB1" w14:textId="560E1BCE" w:rsidR="00F1198D" w:rsidRPr="000E49DE" w:rsidRDefault="00F1198D" w:rsidP="00F720C3">
    <w:pPr>
      <w:pStyle w:val="Piedepgina"/>
      <w:rPr>
        <w:rFonts w:ascii="Montserrat" w:hAnsi="Montserrat"/>
        <w:b/>
        <w:bCs/>
        <w:color w:val="666666"/>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7534F" w14:textId="77777777" w:rsidR="00F626EE" w:rsidRPr="000E49DE" w:rsidRDefault="00F626EE" w:rsidP="00D7028B">
      <w:pPr>
        <w:spacing w:after="0" w:line="240" w:lineRule="auto"/>
      </w:pPr>
      <w:r w:rsidRPr="000E49DE">
        <w:separator/>
      </w:r>
    </w:p>
  </w:footnote>
  <w:footnote w:type="continuationSeparator" w:id="0">
    <w:p w14:paraId="1D52D2CA" w14:textId="77777777" w:rsidR="00F626EE" w:rsidRPr="000E49DE" w:rsidRDefault="00F626EE" w:rsidP="00D7028B">
      <w:pPr>
        <w:spacing w:after="0" w:line="240" w:lineRule="auto"/>
      </w:pPr>
      <w:r w:rsidRPr="000E49DE">
        <w:continuationSeparator/>
      </w:r>
    </w:p>
  </w:footnote>
  <w:footnote w:type="continuationNotice" w:id="1">
    <w:p w14:paraId="358DADDE" w14:textId="77777777" w:rsidR="00F626EE" w:rsidRPr="000E49DE" w:rsidRDefault="00F626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tr w:rsidR="00F1198D" w:rsidRPr="000E49DE" w14:paraId="26AC9C21" w14:textId="77777777" w:rsidTr="00C07E19">
      <w:tc>
        <w:tcPr>
          <w:tcW w:w="1044" w:type="dxa"/>
          <w:shd w:val="clear" w:color="auto" w:fill="F2F2F2"/>
        </w:tcPr>
        <w:p w14:paraId="3D733404" w14:textId="77777777" w:rsidR="00F1198D" w:rsidRPr="000E49DE" w:rsidRDefault="00F1198D" w:rsidP="006A7A63">
          <w:pPr>
            <w:pStyle w:val="Encabezado"/>
            <w:ind w:right="-864"/>
          </w:pPr>
        </w:p>
      </w:tc>
      <w:tc>
        <w:tcPr>
          <w:tcW w:w="10008" w:type="dxa"/>
          <w:shd w:val="clear" w:color="auto" w:fill="F2F2F2"/>
        </w:tcPr>
        <w:p w14:paraId="7EDD584C" w14:textId="29217ED6" w:rsidR="00F1198D" w:rsidRPr="000E49DE" w:rsidRDefault="00F1198D" w:rsidP="00F720C3">
          <w:pPr>
            <w:jc w:val="center"/>
            <w:rPr>
              <w:rFonts w:ascii="Montserrat" w:hAnsi="Montserrat"/>
              <w:b/>
              <w:bCs/>
              <w:color w:val="525252" w:themeColor="accent3" w:themeShade="80"/>
              <w:sz w:val="24"/>
              <w:szCs w:val="24"/>
            </w:rPr>
          </w:pPr>
          <w:r w:rsidRPr="000E49DE">
            <w:rPr>
              <w:rFonts w:ascii="Montserrat" w:hAnsi="Montserrat"/>
              <w:b/>
              <w:bCs/>
              <w:color w:val="525252" w:themeColor="accent3" w:themeShade="80"/>
              <w:sz w:val="24"/>
              <w:szCs w:val="24"/>
            </w:rPr>
            <w:t>Mitigation Initiative Monitoring Report COLCX</w:t>
          </w:r>
        </w:p>
        <w:p w14:paraId="079F6203" w14:textId="46FD08C1" w:rsidR="00F1198D" w:rsidRPr="000E49DE" w:rsidRDefault="00F1198D" w:rsidP="00F720C3">
          <w:pPr>
            <w:pStyle w:val="Encabezado"/>
            <w:spacing w:after="240"/>
            <w:ind w:right="-864"/>
            <w:jc w:val="center"/>
          </w:pPr>
          <w:r w:rsidRPr="000E49DE">
            <w:rPr>
              <w:rFonts w:ascii="Montserrat" w:hAnsi="Montserrat"/>
              <w:b/>
              <w:bCs/>
              <w:color w:val="525252" w:themeColor="accent3" w:themeShade="80"/>
              <w:sz w:val="24"/>
              <w:szCs w:val="24"/>
            </w:rPr>
            <w:t>(Project name)</w:t>
          </w:r>
        </w:p>
      </w:tc>
      <w:tc>
        <w:tcPr>
          <w:tcW w:w="1224" w:type="dxa"/>
          <w:shd w:val="clear" w:color="auto" w:fill="F2F2F2"/>
          <w:vAlign w:val="center"/>
        </w:tcPr>
        <w:p w14:paraId="087FB76E" w14:textId="6D2EA0C5" w:rsidR="00F1198D" w:rsidRPr="000E49DE" w:rsidRDefault="00174019" w:rsidP="00F720C3">
          <w:pPr>
            <w:pStyle w:val="Encabezado"/>
            <w:ind w:right="-864"/>
            <w:jc w:val="left"/>
          </w:pPr>
          <w:sdt>
            <w:sdtPr>
              <w:id w:val="59292031"/>
              <w:docPartObj>
                <w:docPartGallery w:val="Page Numbers (Top of Page)"/>
                <w:docPartUnique/>
              </w:docPartObj>
            </w:sdtPr>
            <w:sdtEndPr/>
            <w:sdtContent>
              <w:r w:rsidR="00F1198D" w:rsidRPr="000E49DE">
                <w:fldChar w:fldCharType="begin"/>
              </w:r>
              <w:r w:rsidR="00F1198D" w:rsidRPr="000E49DE">
                <w:instrText>PAGE   \* MERGEFORMAT</w:instrText>
              </w:r>
              <w:r w:rsidR="00F1198D" w:rsidRPr="000E49DE">
                <w:fldChar w:fldCharType="separate"/>
              </w:r>
              <w:r w:rsidR="00F1198D" w:rsidRPr="000E49DE">
                <w:t>1</w:t>
              </w:r>
              <w:r w:rsidR="00F1198D" w:rsidRPr="000E49DE">
                <w:fldChar w:fldCharType="end"/>
              </w:r>
            </w:sdtContent>
          </w:sdt>
        </w:p>
      </w:tc>
    </w:tr>
  </w:tbl>
  <w:p w14:paraId="396119CA" w14:textId="522F24FA" w:rsidR="00F1198D" w:rsidRPr="000E49DE" w:rsidRDefault="00F1198D" w:rsidP="00F720C3">
    <w:pPr>
      <w:pStyle w:val="Encabezado"/>
      <w:ind w:right="-86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9AB"/>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620CB6"/>
    <w:multiLevelType w:val="multilevel"/>
    <w:tmpl w:val="DF1235B6"/>
    <w:lvl w:ilvl="0">
      <w:start w:val="1"/>
      <w:numFmt w:val="upperRoman"/>
      <w:suff w:val="space"/>
      <w:lvlText w:val="PARTE %1."/>
      <w:lvlJc w:val="left"/>
      <w:pPr>
        <w:ind w:left="0" w:firstLine="0"/>
      </w:pPr>
      <w:rPr>
        <w:rFonts w:ascii="Montserrat" w:hAnsi="Montserrat" w:hint="default"/>
        <w:b/>
        <w:i w:val="0"/>
        <w:caps/>
        <w:color w:val="006700"/>
        <w:sz w:val="28"/>
      </w:rPr>
    </w:lvl>
    <w:lvl w:ilvl="1">
      <w:start w:val="1"/>
      <w:numFmt w:val="upperLetter"/>
      <w:suff w:val="space"/>
      <w:lvlText w:val="sección %2."/>
      <w:lvlJc w:val="left"/>
      <w:pPr>
        <w:ind w:left="992" w:firstLine="0"/>
      </w:pPr>
      <w:rPr>
        <w:rFonts w:ascii="Montserrat" w:hAnsi="Montserrat" w:hint="default"/>
        <w:b/>
        <w:i w:val="0"/>
        <w:caps/>
        <w:color w:val="006700"/>
        <w:sz w:val="28"/>
      </w:rPr>
    </w:lvl>
    <w:lvl w:ilvl="2">
      <w:start w:val="1"/>
      <w:numFmt w:val="decimal"/>
      <w:suff w:val="space"/>
      <w:lvlText w:val="%2.%3."/>
      <w:lvlJc w:val="left"/>
      <w:pPr>
        <w:ind w:left="0" w:firstLine="0"/>
      </w:pPr>
      <w:rPr>
        <w:rFonts w:ascii="Montserrat" w:hAnsi="Montserrat" w:hint="default"/>
        <w:color w:val="538135"/>
        <w:sz w:val="24"/>
      </w:rPr>
    </w:lvl>
    <w:lvl w:ilvl="3">
      <w:start w:val="1"/>
      <w:numFmt w:val="decimal"/>
      <w:suff w:val="space"/>
      <w:lvlText w:val="%2.%3.%4."/>
      <w:lvlJc w:val="left"/>
      <w:pPr>
        <w:ind w:left="0" w:firstLine="0"/>
      </w:pPr>
      <w:rPr>
        <w:rFonts w:ascii="Montserrat" w:hAnsi="Montserrat" w:hint="default"/>
        <w:caps w:val="0"/>
        <w:color w:val="538135"/>
        <w:sz w:val="24"/>
      </w:rPr>
    </w:lvl>
    <w:lvl w:ilvl="4">
      <w:start w:val="1"/>
      <w:numFmt w:val="decimal"/>
      <w:suff w:val="space"/>
      <w:lvlText w:val="%2.%3.%4.%5."/>
      <w:lvlJc w:val="left"/>
      <w:pPr>
        <w:ind w:left="0" w:firstLine="0"/>
      </w:pPr>
      <w:rPr>
        <w:rFonts w:ascii="Montserrat" w:hAnsi="Montserrat" w:hint="default"/>
        <w:b w:val="0"/>
        <w:i w:val="0"/>
        <w:color w:val="538135"/>
        <w:sz w:val="22"/>
      </w:rPr>
    </w:lvl>
    <w:lvl w:ilvl="5">
      <w:start w:val="1"/>
      <w:numFmt w:val="decimal"/>
      <w:suff w:val="space"/>
      <w:lvlText w:val="%2.%3.%4.%5.%6."/>
      <w:lvlJc w:val="left"/>
      <w:pPr>
        <w:ind w:left="0" w:firstLine="0"/>
      </w:pPr>
      <w:rPr>
        <w:rFonts w:ascii="Montserrat" w:hAnsi="Montserrat" w:hint="default"/>
        <w:b w:val="0"/>
        <w:i w:val="0"/>
        <w:color w:val="538135"/>
        <w:sz w:val="22"/>
      </w:rPr>
    </w:lvl>
    <w:lvl w:ilvl="6">
      <w:start w:val="1"/>
      <w:numFmt w:val="decimal"/>
      <w:suff w:val="space"/>
      <w:lvlText w:val="%2.%3.%4.%5.%6.%7."/>
      <w:lvlJc w:val="left"/>
      <w:pPr>
        <w:ind w:left="0" w:firstLine="0"/>
      </w:pPr>
      <w:rPr>
        <w:rFonts w:ascii="Montserrat" w:hAnsi="Montserrat" w:hint="default"/>
        <w:b w:val="0"/>
        <w:i w:val="0"/>
        <w:color w:val="538135"/>
        <w:sz w:val="22"/>
      </w:rPr>
    </w:lvl>
    <w:lvl w:ilvl="7">
      <w:start w:val="1"/>
      <w:numFmt w:val="decimal"/>
      <w:suff w:val="space"/>
      <w:lvlText w:val="%2.%3.%4.%5.%6.%7.%8."/>
      <w:lvlJc w:val="left"/>
      <w:pPr>
        <w:ind w:left="0" w:firstLine="0"/>
      </w:pPr>
      <w:rPr>
        <w:rFonts w:ascii="Montserrat" w:hAnsi="Montserrat" w:hint="default"/>
        <w:b w:val="0"/>
        <w:i w:val="0"/>
        <w:color w:val="538135"/>
        <w:sz w:val="22"/>
      </w:rPr>
    </w:lvl>
    <w:lvl w:ilvl="8">
      <w:start w:val="1"/>
      <w:numFmt w:val="decimal"/>
      <w:suff w:val="space"/>
      <w:lvlText w:val="%2.%3.%4.%5.%6.%7.%8.%9."/>
      <w:lvlJc w:val="left"/>
      <w:pPr>
        <w:ind w:left="0" w:firstLine="0"/>
      </w:pPr>
      <w:rPr>
        <w:rFonts w:ascii="Montserrat" w:hAnsi="Montserrat" w:hint="default"/>
        <w:b w:val="0"/>
        <w:i w:val="0"/>
        <w:color w:val="538135"/>
        <w:sz w:val="22"/>
      </w:rPr>
    </w:lvl>
  </w:abstractNum>
  <w:abstractNum w:abstractNumId="2" w15:restartNumberingAfterBreak="0">
    <w:nsid w:val="317C25B1"/>
    <w:multiLevelType w:val="multilevel"/>
    <w:tmpl w:val="E57697BA"/>
    <w:lvl w:ilvl="0">
      <w:start w:val="1"/>
      <w:numFmt w:val="decimal"/>
      <w:lvlText w:val="ANNEX %1."/>
      <w:lvlJc w:val="left"/>
      <w:pPr>
        <w:ind w:left="360" w:hanging="360"/>
      </w:pPr>
      <w:rPr>
        <w:rFonts w:ascii="Montserrat" w:hAnsi="Montserrat" w:hint="default"/>
        <w:b/>
        <w:i w:val="0"/>
        <w:color w:val="006700"/>
        <w:sz w:val="2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727420BB"/>
    <w:multiLevelType w:val="multilevel"/>
    <w:tmpl w:val="357E8BE8"/>
    <w:lvl w:ilvl="0">
      <w:start w:val="1"/>
      <w:numFmt w:val="upperRoman"/>
      <w:pStyle w:val="Ttulo1"/>
      <w:suff w:val="space"/>
      <w:lvlText w:val="PART %1."/>
      <w:lvlJc w:val="left"/>
      <w:pPr>
        <w:ind w:left="0" w:firstLine="0"/>
      </w:pPr>
      <w:rPr>
        <w:rFonts w:ascii="Montserrat" w:hAnsi="Montserrat" w:hint="default"/>
        <w:b/>
        <w:i w:val="0"/>
        <w:caps/>
        <w:color w:val="006700"/>
        <w:sz w:val="28"/>
      </w:rPr>
    </w:lvl>
    <w:lvl w:ilvl="1">
      <w:start w:val="1"/>
      <w:numFmt w:val="upperLetter"/>
      <w:pStyle w:val="Ttulo2"/>
      <w:suff w:val="space"/>
      <w:lvlText w:val="secTIOn %2."/>
      <w:lvlJc w:val="left"/>
      <w:pPr>
        <w:ind w:left="992" w:firstLine="0"/>
      </w:pPr>
      <w:rPr>
        <w:rFonts w:ascii="Montserrat" w:hAnsi="Montserrat" w:hint="default"/>
        <w:b/>
        <w:i w:val="0"/>
        <w:caps/>
        <w:color w:val="006700"/>
        <w:sz w:val="28"/>
      </w:rPr>
    </w:lvl>
    <w:lvl w:ilvl="2">
      <w:start w:val="1"/>
      <w:numFmt w:val="decimal"/>
      <w:pStyle w:val="Ttulo3"/>
      <w:suff w:val="space"/>
      <w:lvlText w:val="%2.%3."/>
      <w:lvlJc w:val="left"/>
      <w:pPr>
        <w:ind w:left="0" w:firstLine="0"/>
      </w:pPr>
      <w:rPr>
        <w:rFonts w:ascii="Montserrat" w:hAnsi="Montserrat" w:hint="default"/>
        <w:color w:val="538135"/>
        <w:sz w:val="24"/>
      </w:rPr>
    </w:lvl>
    <w:lvl w:ilvl="3">
      <w:start w:val="1"/>
      <w:numFmt w:val="decimal"/>
      <w:pStyle w:val="Ttulo4"/>
      <w:suff w:val="space"/>
      <w:lvlText w:val="%2.%3.%4."/>
      <w:lvlJc w:val="left"/>
      <w:pPr>
        <w:ind w:left="0"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8"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981612">
    <w:abstractNumId w:val="5"/>
  </w:num>
  <w:num w:numId="2" w16cid:durableId="413864029">
    <w:abstractNumId w:val="4"/>
  </w:num>
  <w:num w:numId="3" w16cid:durableId="97317637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2799361">
    <w:abstractNumId w:val="6"/>
  </w:num>
  <w:num w:numId="5" w16cid:durableId="1574051052">
    <w:abstractNumId w:val="8"/>
  </w:num>
  <w:num w:numId="6" w16cid:durableId="2006276237">
    <w:abstractNumId w:val="7"/>
  </w:num>
  <w:num w:numId="7" w16cid:durableId="499546062">
    <w:abstractNumId w:val="2"/>
  </w:num>
  <w:num w:numId="8" w16cid:durableId="1202212099">
    <w:abstractNumId w:val="0"/>
  </w:num>
  <w:num w:numId="9" w16cid:durableId="210537447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121A6"/>
    <w:rsid w:val="000238A9"/>
    <w:rsid w:val="000331DC"/>
    <w:rsid w:val="00037F46"/>
    <w:rsid w:val="00042668"/>
    <w:rsid w:val="000428F6"/>
    <w:rsid w:val="00042C07"/>
    <w:rsid w:val="00050A42"/>
    <w:rsid w:val="00056290"/>
    <w:rsid w:val="00067954"/>
    <w:rsid w:val="0007346E"/>
    <w:rsid w:val="00073FC7"/>
    <w:rsid w:val="00077BD7"/>
    <w:rsid w:val="000859CA"/>
    <w:rsid w:val="000910E7"/>
    <w:rsid w:val="000919A3"/>
    <w:rsid w:val="0009301E"/>
    <w:rsid w:val="00093958"/>
    <w:rsid w:val="00093A72"/>
    <w:rsid w:val="00094FD2"/>
    <w:rsid w:val="00095E8D"/>
    <w:rsid w:val="00097F3B"/>
    <w:rsid w:val="000B4D29"/>
    <w:rsid w:val="000B60A7"/>
    <w:rsid w:val="000D020F"/>
    <w:rsid w:val="000D133D"/>
    <w:rsid w:val="000D2D2F"/>
    <w:rsid w:val="000D6495"/>
    <w:rsid w:val="000E2C7E"/>
    <w:rsid w:val="000E344B"/>
    <w:rsid w:val="000E49DE"/>
    <w:rsid w:val="000F4AF2"/>
    <w:rsid w:val="000F7B03"/>
    <w:rsid w:val="00101D6F"/>
    <w:rsid w:val="001107EF"/>
    <w:rsid w:val="00112F15"/>
    <w:rsid w:val="00115F20"/>
    <w:rsid w:val="00117F53"/>
    <w:rsid w:val="00121245"/>
    <w:rsid w:val="001246C6"/>
    <w:rsid w:val="001271E9"/>
    <w:rsid w:val="00130FB6"/>
    <w:rsid w:val="001365EE"/>
    <w:rsid w:val="00151A52"/>
    <w:rsid w:val="00157636"/>
    <w:rsid w:val="00161E1B"/>
    <w:rsid w:val="0016773A"/>
    <w:rsid w:val="001734F3"/>
    <w:rsid w:val="00174019"/>
    <w:rsid w:val="00174562"/>
    <w:rsid w:val="00182796"/>
    <w:rsid w:val="00183A15"/>
    <w:rsid w:val="00183C25"/>
    <w:rsid w:val="001840D9"/>
    <w:rsid w:val="001901EB"/>
    <w:rsid w:val="001A1D1E"/>
    <w:rsid w:val="001A2D7E"/>
    <w:rsid w:val="001C30E7"/>
    <w:rsid w:val="001D03CD"/>
    <w:rsid w:val="001D2EC4"/>
    <w:rsid w:val="001D3E60"/>
    <w:rsid w:val="001E1E48"/>
    <w:rsid w:val="001E3A8C"/>
    <w:rsid w:val="001F1558"/>
    <w:rsid w:val="002022DB"/>
    <w:rsid w:val="00206BC2"/>
    <w:rsid w:val="00207446"/>
    <w:rsid w:val="002150E6"/>
    <w:rsid w:val="00233C2C"/>
    <w:rsid w:val="002409B9"/>
    <w:rsid w:val="00246647"/>
    <w:rsid w:val="00254632"/>
    <w:rsid w:val="00263F93"/>
    <w:rsid w:val="00265BC6"/>
    <w:rsid w:val="00277E38"/>
    <w:rsid w:val="0028123E"/>
    <w:rsid w:val="002A4849"/>
    <w:rsid w:val="002A640B"/>
    <w:rsid w:val="002A6DBD"/>
    <w:rsid w:val="002A7A6F"/>
    <w:rsid w:val="002B38FA"/>
    <w:rsid w:val="002B47B9"/>
    <w:rsid w:val="002C032A"/>
    <w:rsid w:val="002C2B99"/>
    <w:rsid w:val="002C6218"/>
    <w:rsid w:val="002D5312"/>
    <w:rsid w:val="002D79E6"/>
    <w:rsid w:val="002D7B9F"/>
    <w:rsid w:val="002E12D7"/>
    <w:rsid w:val="002E1F86"/>
    <w:rsid w:val="002E2486"/>
    <w:rsid w:val="002E73D3"/>
    <w:rsid w:val="002F3F88"/>
    <w:rsid w:val="00300C6C"/>
    <w:rsid w:val="0030236A"/>
    <w:rsid w:val="00306EA5"/>
    <w:rsid w:val="00315C82"/>
    <w:rsid w:val="003260E3"/>
    <w:rsid w:val="0032792D"/>
    <w:rsid w:val="00331E8F"/>
    <w:rsid w:val="003339DE"/>
    <w:rsid w:val="00335435"/>
    <w:rsid w:val="003476E0"/>
    <w:rsid w:val="00347A72"/>
    <w:rsid w:val="00350312"/>
    <w:rsid w:val="00351051"/>
    <w:rsid w:val="00352181"/>
    <w:rsid w:val="00353040"/>
    <w:rsid w:val="00354662"/>
    <w:rsid w:val="00354A6B"/>
    <w:rsid w:val="0035743A"/>
    <w:rsid w:val="00360B39"/>
    <w:rsid w:val="00364D95"/>
    <w:rsid w:val="003650B6"/>
    <w:rsid w:val="00365BDB"/>
    <w:rsid w:val="00367A68"/>
    <w:rsid w:val="00367E10"/>
    <w:rsid w:val="00372BCC"/>
    <w:rsid w:val="00376DE9"/>
    <w:rsid w:val="00387AF3"/>
    <w:rsid w:val="00393DF8"/>
    <w:rsid w:val="003943B2"/>
    <w:rsid w:val="003A0854"/>
    <w:rsid w:val="003B22BE"/>
    <w:rsid w:val="003B264D"/>
    <w:rsid w:val="003C0BB1"/>
    <w:rsid w:val="003C0FBA"/>
    <w:rsid w:val="003C6762"/>
    <w:rsid w:val="003D326E"/>
    <w:rsid w:val="003D61C9"/>
    <w:rsid w:val="003E2F85"/>
    <w:rsid w:val="003E4795"/>
    <w:rsid w:val="003F1C08"/>
    <w:rsid w:val="003F3EDD"/>
    <w:rsid w:val="003F3EEB"/>
    <w:rsid w:val="003F74C4"/>
    <w:rsid w:val="00404E4C"/>
    <w:rsid w:val="00407606"/>
    <w:rsid w:val="004107D2"/>
    <w:rsid w:val="004148F8"/>
    <w:rsid w:val="00414D02"/>
    <w:rsid w:val="00415DAF"/>
    <w:rsid w:val="00420BF0"/>
    <w:rsid w:val="004218BD"/>
    <w:rsid w:val="00427CD7"/>
    <w:rsid w:val="0043080B"/>
    <w:rsid w:val="0043426C"/>
    <w:rsid w:val="00444234"/>
    <w:rsid w:val="004472FA"/>
    <w:rsid w:val="00452DFD"/>
    <w:rsid w:val="004536EE"/>
    <w:rsid w:val="004637FC"/>
    <w:rsid w:val="00466DAE"/>
    <w:rsid w:val="00466DF2"/>
    <w:rsid w:val="00470021"/>
    <w:rsid w:val="00470B82"/>
    <w:rsid w:val="00471DE3"/>
    <w:rsid w:val="004731C4"/>
    <w:rsid w:val="00474E78"/>
    <w:rsid w:val="00480A34"/>
    <w:rsid w:val="004815E0"/>
    <w:rsid w:val="0048792D"/>
    <w:rsid w:val="00487EBE"/>
    <w:rsid w:val="00490BBB"/>
    <w:rsid w:val="004920E1"/>
    <w:rsid w:val="004A7063"/>
    <w:rsid w:val="004B02C0"/>
    <w:rsid w:val="004B2AB5"/>
    <w:rsid w:val="004B7C20"/>
    <w:rsid w:val="004C06EF"/>
    <w:rsid w:val="004C7003"/>
    <w:rsid w:val="004C775F"/>
    <w:rsid w:val="004D12CD"/>
    <w:rsid w:val="004D1F62"/>
    <w:rsid w:val="004E0CA6"/>
    <w:rsid w:val="004F0FE7"/>
    <w:rsid w:val="004F1104"/>
    <w:rsid w:val="00501510"/>
    <w:rsid w:val="0050203E"/>
    <w:rsid w:val="00504271"/>
    <w:rsid w:val="005067B4"/>
    <w:rsid w:val="00510D86"/>
    <w:rsid w:val="0051627F"/>
    <w:rsid w:val="0052388E"/>
    <w:rsid w:val="00526A31"/>
    <w:rsid w:val="00527860"/>
    <w:rsid w:val="005316EB"/>
    <w:rsid w:val="00533E47"/>
    <w:rsid w:val="00534925"/>
    <w:rsid w:val="00545E36"/>
    <w:rsid w:val="00556AA8"/>
    <w:rsid w:val="00560D33"/>
    <w:rsid w:val="005635A1"/>
    <w:rsid w:val="00574C97"/>
    <w:rsid w:val="00581A59"/>
    <w:rsid w:val="0059399C"/>
    <w:rsid w:val="00594166"/>
    <w:rsid w:val="00594AEF"/>
    <w:rsid w:val="00595C69"/>
    <w:rsid w:val="005A0682"/>
    <w:rsid w:val="005A1665"/>
    <w:rsid w:val="005A1D8B"/>
    <w:rsid w:val="005A2937"/>
    <w:rsid w:val="005C250B"/>
    <w:rsid w:val="005D2A2F"/>
    <w:rsid w:val="005D3153"/>
    <w:rsid w:val="005D3869"/>
    <w:rsid w:val="005D3D5F"/>
    <w:rsid w:val="005D6678"/>
    <w:rsid w:val="005E02ED"/>
    <w:rsid w:val="005E1FB0"/>
    <w:rsid w:val="005E2A3C"/>
    <w:rsid w:val="005F547F"/>
    <w:rsid w:val="005F59C1"/>
    <w:rsid w:val="005F5B90"/>
    <w:rsid w:val="00601251"/>
    <w:rsid w:val="00602792"/>
    <w:rsid w:val="0060536B"/>
    <w:rsid w:val="006179A6"/>
    <w:rsid w:val="00620E00"/>
    <w:rsid w:val="00626793"/>
    <w:rsid w:val="0063066F"/>
    <w:rsid w:val="0063283B"/>
    <w:rsid w:val="00641968"/>
    <w:rsid w:val="00642850"/>
    <w:rsid w:val="006504A7"/>
    <w:rsid w:val="00652BF6"/>
    <w:rsid w:val="00653BAC"/>
    <w:rsid w:val="00660A88"/>
    <w:rsid w:val="006639B6"/>
    <w:rsid w:val="00663F5A"/>
    <w:rsid w:val="00664AAB"/>
    <w:rsid w:val="006656D7"/>
    <w:rsid w:val="00676598"/>
    <w:rsid w:val="00676FF7"/>
    <w:rsid w:val="006775EA"/>
    <w:rsid w:val="00681668"/>
    <w:rsid w:val="00684050"/>
    <w:rsid w:val="00684D1C"/>
    <w:rsid w:val="00687445"/>
    <w:rsid w:val="006874D4"/>
    <w:rsid w:val="00693B2B"/>
    <w:rsid w:val="00693B7F"/>
    <w:rsid w:val="006975C3"/>
    <w:rsid w:val="006A243E"/>
    <w:rsid w:val="006A2AD5"/>
    <w:rsid w:val="006A75AE"/>
    <w:rsid w:val="006A7A63"/>
    <w:rsid w:val="006B1E83"/>
    <w:rsid w:val="006B594B"/>
    <w:rsid w:val="006C17B6"/>
    <w:rsid w:val="006C6566"/>
    <w:rsid w:val="006C664B"/>
    <w:rsid w:val="006E2F05"/>
    <w:rsid w:val="006E7649"/>
    <w:rsid w:val="006F3EDD"/>
    <w:rsid w:val="00700B0A"/>
    <w:rsid w:val="0070744A"/>
    <w:rsid w:val="00707DC1"/>
    <w:rsid w:val="00714ABA"/>
    <w:rsid w:val="00716921"/>
    <w:rsid w:val="007202B2"/>
    <w:rsid w:val="00721DF5"/>
    <w:rsid w:val="007220B8"/>
    <w:rsid w:val="00735FBC"/>
    <w:rsid w:val="00736C72"/>
    <w:rsid w:val="00741998"/>
    <w:rsid w:val="00746B84"/>
    <w:rsid w:val="007519ED"/>
    <w:rsid w:val="00752B4E"/>
    <w:rsid w:val="00756631"/>
    <w:rsid w:val="007626FB"/>
    <w:rsid w:val="00762736"/>
    <w:rsid w:val="00775A7B"/>
    <w:rsid w:val="00776032"/>
    <w:rsid w:val="00791DE5"/>
    <w:rsid w:val="007A1890"/>
    <w:rsid w:val="007A2D42"/>
    <w:rsid w:val="007A68E9"/>
    <w:rsid w:val="007A716C"/>
    <w:rsid w:val="007A7D49"/>
    <w:rsid w:val="007B1055"/>
    <w:rsid w:val="007B1878"/>
    <w:rsid w:val="007B5299"/>
    <w:rsid w:val="007B7AFA"/>
    <w:rsid w:val="007C0477"/>
    <w:rsid w:val="007C279F"/>
    <w:rsid w:val="007C3C44"/>
    <w:rsid w:val="007D21CB"/>
    <w:rsid w:val="007E17C1"/>
    <w:rsid w:val="007E39C3"/>
    <w:rsid w:val="007E4156"/>
    <w:rsid w:val="007E4FE0"/>
    <w:rsid w:val="007E7945"/>
    <w:rsid w:val="007F5BF7"/>
    <w:rsid w:val="00806AF0"/>
    <w:rsid w:val="0080791D"/>
    <w:rsid w:val="00820834"/>
    <w:rsid w:val="0082282D"/>
    <w:rsid w:val="0082415A"/>
    <w:rsid w:val="00826014"/>
    <w:rsid w:val="008305F5"/>
    <w:rsid w:val="00831648"/>
    <w:rsid w:val="00834E2F"/>
    <w:rsid w:val="008368C6"/>
    <w:rsid w:val="0083707C"/>
    <w:rsid w:val="0084122A"/>
    <w:rsid w:val="00841731"/>
    <w:rsid w:val="00846138"/>
    <w:rsid w:val="00847D6B"/>
    <w:rsid w:val="00850B22"/>
    <w:rsid w:val="00860867"/>
    <w:rsid w:val="00860BF6"/>
    <w:rsid w:val="00865A35"/>
    <w:rsid w:val="00877DFA"/>
    <w:rsid w:val="008862FC"/>
    <w:rsid w:val="008917E5"/>
    <w:rsid w:val="0089397E"/>
    <w:rsid w:val="0089479D"/>
    <w:rsid w:val="008948EE"/>
    <w:rsid w:val="008A4C00"/>
    <w:rsid w:val="008A5346"/>
    <w:rsid w:val="008A5A35"/>
    <w:rsid w:val="008B2972"/>
    <w:rsid w:val="008B494A"/>
    <w:rsid w:val="008B72B0"/>
    <w:rsid w:val="008C5857"/>
    <w:rsid w:val="008D0572"/>
    <w:rsid w:val="008D324F"/>
    <w:rsid w:val="008D769D"/>
    <w:rsid w:val="008E3512"/>
    <w:rsid w:val="008E6F42"/>
    <w:rsid w:val="008F028E"/>
    <w:rsid w:val="008F0C54"/>
    <w:rsid w:val="008F7125"/>
    <w:rsid w:val="008F7FD7"/>
    <w:rsid w:val="009032FF"/>
    <w:rsid w:val="0090378D"/>
    <w:rsid w:val="0091032D"/>
    <w:rsid w:val="009104DB"/>
    <w:rsid w:val="00916581"/>
    <w:rsid w:val="00921335"/>
    <w:rsid w:val="00921540"/>
    <w:rsid w:val="00926B0B"/>
    <w:rsid w:val="009275B6"/>
    <w:rsid w:val="00935F71"/>
    <w:rsid w:val="009360D4"/>
    <w:rsid w:val="00945521"/>
    <w:rsid w:val="009511C4"/>
    <w:rsid w:val="009559F5"/>
    <w:rsid w:val="009659FF"/>
    <w:rsid w:val="00972AAA"/>
    <w:rsid w:val="00975650"/>
    <w:rsid w:val="00977603"/>
    <w:rsid w:val="00980F36"/>
    <w:rsid w:val="00987716"/>
    <w:rsid w:val="00987961"/>
    <w:rsid w:val="00992BA0"/>
    <w:rsid w:val="00993D99"/>
    <w:rsid w:val="00996F6E"/>
    <w:rsid w:val="00997448"/>
    <w:rsid w:val="009A1D3C"/>
    <w:rsid w:val="009A4514"/>
    <w:rsid w:val="009B5B49"/>
    <w:rsid w:val="009B7786"/>
    <w:rsid w:val="009C1335"/>
    <w:rsid w:val="009C2E2B"/>
    <w:rsid w:val="009C4314"/>
    <w:rsid w:val="009C5AC4"/>
    <w:rsid w:val="009C7494"/>
    <w:rsid w:val="009D1825"/>
    <w:rsid w:val="009D60E8"/>
    <w:rsid w:val="009E1C04"/>
    <w:rsid w:val="009E3F84"/>
    <w:rsid w:val="009F16D8"/>
    <w:rsid w:val="009F1E48"/>
    <w:rsid w:val="00A027F9"/>
    <w:rsid w:val="00A04EE8"/>
    <w:rsid w:val="00A10F0A"/>
    <w:rsid w:val="00A14246"/>
    <w:rsid w:val="00A25AC7"/>
    <w:rsid w:val="00A2612D"/>
    <w:rsid w:val="00A5119B"/>
    <w:rsid w:val="00A52C52"/>
    <w:rsid w:val="00A5381F"/>
    <w:rsid w:val="00A56486"/>
    <w:rsid w:val="00A63421"/>
    <w:rsid w:val="00A63EA3"/>
    <w:rsid w:val="00A64190"/>
    <w:rsid w:val="00A64245"/>
    <w:rsid w:val="00A6587C"/>
    <w:rsid w:val="00A65C89"/>
    <w:rsid w:val="00A66038"/>
    <w:rsid w:val="00A67F37"/>
    <w:rsid w:val="00A71376"/>
    <w:rsid w:val="00A733B9"/>
    <w:rsid w:val="00A754D1"/>
    <w:rsid w:val="00A767DD"/>
    <w:rsid w:val="00A7784F"/>
    <w:rsid w:val="00A818A5"/>
    <w:rsid w:val="00A82103"/>
    <w:rsid w:val="00A83786"/>
    <w:rsid w:val="00A85D80"/>
    <w:rsid w:val="00A860AC"/>
    <w:rsid w:val="00A91D6F"/>
    <w:rsid w:val="00AA06D1"/>
    <w:rsid w:val="00AB4FF5"/>
    <w:rsid w:val="00AB592C"/>
    <w:rsid w:val="00AC2780"/>
    <w:rsid w:val="00AD0DE5"/>
    <w:rsid w:val="00AE3F55"/>
    <w:rsid w:val="00AE4373"/>
    <w:rsid w:val="00AE5FBA"/>
    <w:rsid w:val="00AE7341"/>
    <w:rsid w:val="00AF068D"/>
    <w:rsid w:val="00AF0DDC"/>
    <w:rsid w:val="00AF4455"/>
    <w:rsid w:val="00AF6216"/>
    <w:rsid w:val="00B00BF5"/>
    <w:rsid w:val="00B01761"/>
    <w:rsid w:val="00B028D9"/>
    <w:rsid w:val="00B04214"/>
    <w:rsid w:val="00B0757C"/>
    <w:rsid w:val="00B07AEA"/>
    <w:rsid w:val="00B136AA"/>
    <w:rsid w:val="00B146EE"/>
    <w:rsid w:val="00B30896"/>
    <w:rsid w:val="00B30DE3"/>
    <w:rsid w:val="00B30EC7"/>
    <w:rsid w:val="00B36163"/>
    <w:rsid w:val="00B424C0"/>
    <w:rsid w:val="00B42701"/>
    <w:rsid w:val="00B42BDB"/>
    <w:rsid w:val="00B4393F"/>
    <w:rsid w:val="00B4532D"/>
    <w:rsid w:val="00B47A07"/>
    <w:rsid w:val="00B52DDE"/>
    <w:rsid w:val="00B53A0E"/>
    <w:rsid w:val="00B60939"/>
    <w:rsid w:val="00B64E4A"/>
    <w:rsid w:val="00B65939"/>
    <w:rsid w:val="00B730DE"/>
    <w:rsid w:val="00B77DB8"/>
    <w:rsid w:val="00B837BB"/>
    <w:rsid w:val="00B85B05"/>
    <w:rsid w:val="00B8686A"/>
    <w:rsid w:val="00B90580"/>
    <w:rsid w:val="00B93F9B"/>
    <w:rsid w:val="00BB06A9"/>
    <w:rsid w:val="00BB1A4A"/>
    <w:rsid w:val="00BB643A"/>
    <w:rsid w:val="00BC197F"/>
    <w:rsid w:val="00BC432E"/>
    <w:rsid w:val="00BC48B9"/>
    <w:rsid w:val="00BD3D48"/>
    <w:rsid w:val="00BD6D67"/>
    <w:rsid w:val="00BE14F0"/>
    <w:rsid w:val="00BE1FA5"/>
    <w:rsid w:val="00BF0CA3"/>
    <w:rsid w:val="00BF1B44"/>
    <w:rsid w:val="00BF55F6"/>
    <w:rsid w:val="00C0079E"/>
    <w:rsid w:val="00C04870"/>
    <w:rsid w:val="00C07E19"/>
    <w:rsid w:val="00C3414F"/>
    <w:rsid w:val="00C37AD6"/>
    <w:rsid w:val="00C4082E"/>
    <w:rsid w:val="00C41A20"/>
    <w:rsid w:val="00C42139"/>
    <w:rsid w:val="00C42222"/>
    <w:rsid w:val="00C47046"/>
    <w:rsid w:val="00C4729B"/>
    <w:rsid w:val="00C472CB"/>
    <w:rsid w:val="00C606CE"/>
    <w:rsid w:val="00C6689B"/>
    <w:rsid w:val="00C80FFA"/>
    <w:rsid w:val="00C83D47"/>
    <w:rsid w:val="00C844AB"/>
    <w:rsid w:val="00C849DE"/>
    <w:rsid w:val="00C86867"/>
    <w:rsid w:val="00C90D69"/>
    <w:rsid w:val="00CA51F6"/>
    <w:rsid w:val="00CB27E2"/>
    <w:rsid w:val="00CB4707"/>
    <w:rsid w:val="00CC1108"/>
    <w:rsid w:val="00CC1699"/>
    <w:rsid w:val="00CC7BD7"/>
    <w:rsid w:val="00CD4403"/>
    <w:rsid w:val="00CD75EB"/>
    <w:rsid w:val="00CD79C0"/>
    <w:rsid w:val="00CE0E35"/>
    <w:rsid w:val="00CE601B"/>
    <w:rsid w:val="00CE686B"/>
    <w:rsid w:val="00CF062E"/>
    <w:rsid w:val="00CF19D1"/>
    <w:rsid w:val="00CF3294"/>
    <w:rsid w:val="00CF62ED"/>
    <w:rsid w:val="00D02AF1"/>
    <w:rsid w:val="00D03393"/>
    <w:rsid w:val="00D051A1"/>
    <w:rsid w:val="00D0773D"/>
    <w:rsid w:val="00D10BBB"/>
    <w:rsid w:val="00D119A0"/>
    <w:rsid w:val="00D1771C"/>
    <w:rsid w:val="00D21529"/>
    <w:rsid w:val="00D258A1"/>
    <w:rsid w:val="00D2619A"/>
    <w:rsid w:val="00D326E7"/>
    <w:rsid w:val="00D3312F"/>
    <w:rsid w:val="00D358D3"/>
    <w:rsid w:val="00D40938"/>
    <w:rsid w:val="00D42109"/>
    <w:rsid w:val="00D439D4"/>
    <w:rsid w:val="00D475AB"/>
    <w:rsid w:val="00D50D2F"/>
    <w:rsid w:val="00D53BFF"/>
    <w:rsid w:val="00D60C83"/>
    <w:rsid w:val="00D63BB4"/>
    <w:rsid w:val="00D6559E"/>
    <w:rsid w:val="00D6704F"/>
    <w:rsid w:val="00D7028B"/>
    <w:rsid w:val="00D763A7"/>
    <w:rsid w:val="00D80749"/>
    <w:rsid w:val="00D82F29"/>
    <w:rsid w:val="00D857D9"/>
    <w:rsid w:val="00D95141"/>
    <w:rsid w:val="00DA1E58"/>
    <w:rsid w:val="00DA401B"/>
    <w:rsid w:val="00DA621B"/>
    <w:rsid w:val="00DB3735"/>
    <w:rsid w:val="00DB4D60"/>
    <w:rsid w:val="00DB79EE"/>
    <w:rsid w:val="00DC1F9B"/>
    <w:rsid w:val="00DC1FC0"/>
    <w:rsid w:val="00DC51CB"/>
    <w:rsid w:val="00DC68F1"/>
    <w:rsid w:val="00DC717C"/>
    <w:rsid w:val="00DC7221"/>
    <w:rsid w:val="00DD2CB1"/>
    <w:rsid w:val="00DD4982"/>
    <w:rsid w:val="00DE7505"/>
    <w:rsid w:val="00E02893"/>
    <w:rsid w:val="00E04BB5"/>
    <w:rsid w:val="00E07E49"/>
    <w:rsid w:val="00E1641C"/>
    <w:rsid w:val="00E22813"/>
    <w:rsid w:val="00E23BBC"/>
    <w:rsid w:val="00E3034A"/>
    <w:rsid w:val="00E30C75"/>
    <w:rsid w:val="00E3379D"/>
    <w:rsid w:val="00E36A3C"/>
    <w:rsid w:val="00E40DF4"/>
    <w:rsid w:val="00E40E79"/>
    <w:rsid w:val="00E4220A"/>
    <w:rsid w:val="00E4474A"/>
    <w:rsid w:val="00E57619"/>
    <w:rsid w:val="00E60061"/>
    <w:rsid w:val="00E61998"/>
    <w:rsid w:val="00E6258E"/>
    <w:rsid w:val="00E66681"/>
    <w:rsid w:val="00E722D6"/>
    <w:rsid w:val="00E72390"/>
    <w:rsid w:val="00E744E2"/>
    <w:rsid w:val="00E8261A"/>
    <w:rsid w:val="00E873F4"/>
    <w:rsid w:val="00E90231"/>
    <w:rsid w:val="00E90B97"/>
    <w:rsid w:val="00E960AB"/>
    <w:rsid w:val="00E97906"/>
    <w:rsid w:val="00EB0393"/>
    <w:rsid w:val="00EB700C"/>
    <w:rsid w:val="00EC4834"/>
    <w:rsid w:val="00EC660D"/>
    <w:rsid w:val="00ED2EF1"/>
    <w:rsid w:val="00ED750D"/>
    <w:rsid w:val="00EE03B8"/>
    <w:rsid w:val="00EF0A55"/>
    <w:rsid w:val="00EF29C1"/>
    <w:rsid w:val="00EF46E3"/>
    <w:rsid w:val="00EF7C4F"/>
    <w:rsid w:val="00F039DB"/>
    <w:rsid w:val="00F1198D"/>
    <w:rsid w:val="00F27352"/>
    <w:rsid w:val="00F308C2"/>
    <w:rsid w:val="00F3147C"/>
    <w:rsid w:val="00F32A62"/>
    <w:rsid w:val="00F40A2D"/>
    <w:rsid w:val="00F40CEE"/>
    <w:rsid w:val="00F4114F"/>
    <w:rsid w:val="00F47983"/>
    <w:rsid w:val="00F47E15"/>
    <w:rsid w:val="00F522A0"/>
    <w:rsid w:val="00F626EE"/>
    <w:rsid w:val="00F6564A"/>
    <w:rsid w:val="00F667F4"/>
    <w:rsid w:val="00F720C3"/>
    <w:rsid w:val="00F72C55"/>
    <w:rsid w:val="00F82785"/>
    <w:rsid w:val="00F8472A"/>
    <w:rsid w:val="00F860EA"/>
    <w:rsid w:val="00F93EE2"/>
    <w:rsid w:val="00F96619"/>
    <w:rsid w:val="00FA11ED"/>
    <w:rsid w:val="00FA4211"/>
    <w:rsid w:val="00FA5084"/>
    <w:rsid w:val="00FB1CA3"/>
    <w:rsid w:val="00FB650B"/>
    <w:rsid w:val="00FC1765"/>
    <w:rsid w:val="00FC218C"/>
    <w:rsid w:val="00FC2EBE"/>
    <w:rsid w:val="00FC40BF"/>
    <w:rsid w:val="00FC51E7"/>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F0"/>
    <w:pPr>
      <w:spacing w:before="120" w:after="120"/>
      <w:jc w:val="both"/>
    </w:pPr>
    <w:rPr>
      <w:lang w:val="en-US"/>
    </w:rPr>
  </w:style>
  <w:style w:type="paragraph" w:styleId="Ttulo1">
    <w:name w:val="heading 1"/>
    <w:basedOn w:val="Normal"/>
    <w:next w:val="Normal"/>
    <w:link w:val="Ttulo1Car"/>
    <w:uiPriority w:val="9"/>
    <w:rsid w:val="00F47E15"/>
    <w:pPr>
      <w:keepNext/>
      <w:keepLines/>
      <w:numPr>
        <w:numId w:val="6"/>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A71376"/>
    <w:pPr>
      <w:numPr>
        <w:ilvl w:val="1"/>
      </w:numPr>
      <w:ind w:left="567"/>
      <w:outlineLvl w:val="1"/>
    </w:pPr>
    <w:rPr>
      <w:caps w:val="0"/>
      <w:szCs w:val="26"/>
    </w:rPr>
  </w:style>
  <w:style w:type="paragraph" w:styleId="Ttulo3">
    <w:name w:val="heading 3"/>
    <w:basedOn w:val="Ttulo2"/>
    <w:next w:val="Normal"/>
    <w:link w:val="Ttulo3Car"/>
    <w:uiPriority w:val="9"/>
    <w:unhideWhenUsed/>
    <w:qFormat/>
    <w:rsid w:val="00AC2780"/>
    <w:pPr>
      <w:numPr>
        <w:ilvl w:val="2"/>
      </w:numPr>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A71376"/>
    <w:pPr>
      <w:numPr>
        <w:ilvl w:val="3"/>
      </w:numPr>
      <w:outlineLvl w:val="3"/>
    </w:pPr>
    <w:rPr>
      <w:b w:val="0"/>
    </w:rPr>
  </w:style>
  <w:style w:type="paragraph" w:styleId="Ttulo5">
    <w:name w:val="heading 5"/>
    <w:basedOn w:val="Ttulo4"/>
    <w:next w:val="Normal"/>
    <w:link w:val="Ttulo5Car"/>
    <w:uiPriority w:val="9"/>
    <w:semiHidden/>
    <w:unhideWhenUsed/>
    <w:qFormat/>
    <w:rsid w:val="00F47E15"/>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0D2D2F"/>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2D2F"/>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2D2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2D2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F47E15"/>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1"/>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A71376"/>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246647"/>
    <w:pPr>
      <w:numPr>
        <w:numId w:val="2"/>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3"/>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link w:val="TtuloTDCCar"/>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F8472A"/>
    <w:pPr>
      <w:spacing w:before="240" w:after="240"/>
    </w:pPr>
    <w:rPr>
      <w:b/>
      <w:bCs/>
      <w:iCs/>
      <w:sz w:val="24"/>
      <w:szCs w:val="24"/>
    </w:rPr>
  </w:style>
  <w:style w:type="paragraph" w:styleId="TDC2">
    <w:name w:val="toc 2"/>
    <w:basedOn w:val="Normal"/>
    <w:next w:val="Normal"/>
    <w:autoRedefine/>
    <w:uiPriority w:val="39"/>
    <w:unhideWhenUsed/>
    <w:rsid w:val="00F8472A"/>
    <w:pPr>
      <w:spacing w:after="0"/>
    </w:pPr>
    <w:rPr>
      <w:b/>
      <w:bCs/>
      <w:sz w:val="24"/>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E90B97"/>
    <w:pPr>
      <w:spacing w:after="0"/>
      <w:ind w:left="440"/>
    </w:pPr>
    <w:rPr>
      <w:szCs w:val="20"/>
    </w:rPr>
  </w:style>
  <w:style w:type="paragraph" w:styleId="TDC4">
    <w:name w:val="toc 4"/>
    <w:basedOn w:val="Normal"/>
    <w:next w:val="Normal"/>
    <w:autoRedefine/>
    <w:uiPriority w:val="39"/>
    <w:unhideWhenUsed/>
    <w:rsid w:val="00996F6E"/>
    <w:pPr>
      <w:spacing w:after="0"/>
      <w:ind w:left="660"/>
    </w:pPr>
    <w:rPr>
      <w:sz w:val="20"/>
      <w:szCs w:val="20"/>
    </w:rPr>
  </w:style>
  <w:style w:type="paragraph" w:styleId="TDC5">
    <w:name w:val="toc 5"/>
    <w:basedOn w:val="Normal"/>
    <w:next w:val="Normal"/>
    <w:autoRedefine/>
    <w:uiPriority w:val="39"/>
    <w:unhideWhenUsed/>
    <w:rsid w:val="00996F6E"/>
    <w:pPr>
      <w:spacing w:after="0"/>
      <w:ind w:left="880"/>
    </w:pPr>
    <w:rPr>
      <w:sz w:val="20"/>
      <w:szCs w:val="20"/>
    </w:rPr>
  </w:style>
  <w:style w:type="paragraph" w:styleId="TDC6">
    <w:name w:val="toc 6"/>
    <w:basedOn w:val="Normal"/>
    <w:next w:val="Normal"/>
    <w:autoRedefine/>
    <w:uiPriority w:val="39"/>
    <w:unhideWhenUsed/>
    <w:rsid w:val="00996F6E"/>
    <w:pPr>
      <w:spacing w:after="0"/>
      <w:ind w:left="1100"/>
    </w:pPr>
    <w:rPr>
      <w:sz w:val="20"/>
      <w:szCs w:val="20"/>
    </w:rPr>
  </w:style>
  <w:style w:type="paragraph" w:styleId="TDC7">
    <w:name w:val="toc 7"/>
    <w:basedOn w:val="Normal"/>
    <w:next w:val="Normal"/>
    <w:autoRedefine/>
    <w:uiPriority w:val="39"/>
    <w:unhideWhenUsed/>
    <w:rsid w:val="00996F6E"/>
    <w:pPr>
      <w:spacing w:after="0"/>
      <w:ind w:left="1320"/>
    </w:pPr>
    <w:rPr>
      <w:sz w:val="20"/>
      <w:szCs w:val="20"/>
    </w:rPr>
  </w:style>
  <w:style w:type="paragraph" w:styleId="TDC8">
    <w:name w:val="toc 8"/>
    <w:basedOn w:val="Normal"/>
    <w:next w:val="Normal"/>
    <w:autoRedefine/>
    <w:uiPriority w:val="39"/>
    <w:unhideWhenUsed/>
    <w:rsid w:val="00996F6E"/>
    <w:pPr>
      <w:spacing w:after="0"/>
      <w:ind w:left="1540"/>
    </w:pPr>
    <w:rPr>
      <w:sz w:val="20"/>
      <w:szCs w:val="20"/>
    </w:rPr>
  </w:style>
  <w:style w:type="paragraph" w:styleId="TDC9">
    <w:name w:val="toc 9"/>
    <w:basedOn w:val="Normal"/>
    <w:next w:val="Normal"/>
    <w:autoRedefine/>
    <w:uiPriority w:val="39"/>
    <w:unhideWhenUsed/>
    <w:rsid w:val="00996F6E"/>
    <w:pPr>
      <w:spacing w:after="0"/>
      <w:ind w:left="1760"/>
    </w:pPr>
    <w:rPr>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a2">
    <w:name w:val="Tabla2"/>
    <w:basedOn w:val="Tablanormal"/>
    <w:next w:val="Tablaconcuadrcula"/>
    <w:uiPriority w:val="59"/>
    <w:rsid w:val="00602792"/>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4E0CA6"/>
    <w:pPr>
      <w:widowControl w:val="0"/>
      <w:numPr>
        <w:numId w:val="5"/>
      </w:numPr>
      <w:autoSpaceDE w:val="0"/>
      <w:autoSpaceDN w:val="0"/>
      <w:spacing w:after="240" w:line="240" w:lineRule="auto"/>
      <w:ind w:right="1490"/>
    </w:pPr>
    <w:rPr>
      <w:rFonts w:ascii="Arial" w:hAnsi="Arial"/>
      <w:b/>
      <w:i/>
      <w:color w:val="auto"/>
    </w:rPr>
  </w:style>
  <w:style w:type="character" w:customStyle="1" w:styleId="Style4Char">
    <w:name w:val="Style4 Char"/>
    <w:basedOn w:val="Fuentedeprrafopredeter"/>
    <w:link w:val="Style4"/>
    <w:uiPriority w:val="1"/>
    <w:rsid w:val="004E0CA6"/>
    <w:rPr>
      <w:rFonts w:ascii="Arial" w:eastAsiaTheme="majorEastAsia" w:hAnsi="Arial" w:cstheme="majorBidi"/>
      <w:b/>
      <w:i/>
      <w:sz w:val="24"/>
      <w:szCs w:val="24"/>
      <w:lang w:val="en-US"/>
    </w:rPr>
  </w:style>
  <w:style w:type="numbering" w:customStyle="1" w:styleId="SDMDocInfoTextBullets2">
    <w:name w:val="SDMDocInfoTextBullets2"/>
    <w:uiPriority w:val="99"/>
    <w:rsid w:val="004E0CA6"/>
    <w:pPr>
      <w:numPr>
        <w:numId w:val="5"/>
      </w:numPr>
    </w:pPr>
  </w:style>
  <w:style w:type="character" w:customStyle="1" w:styleId="Ttulo4Car">
    <w:name w:val="Título 4 Car"/>
    <w:basedOn w:val="Fuentedeprrafopredeter"/>
    <w:link w:val="Ttulo4"/>
    <w:uiPriority w:val="9"/>
    <w:rsid w:val="00A71376"/>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character" w:styleId="nfasissutil">
    <w:name w:val="Subtle Emphasis"/>
    <w:basedOn w:val="Fuentedeprrafopredeter"/>
    <w:uiPriority w:val="19"/>
    <w:qFormat/>
    <w:rsid w:val="00474E78"/>
    <w:rPr>
      <w:i/>
      <w:iCs/>
      <w:color w:val="404040" w:themeColor="text1" w:themeTint="BF"/>
    </w:rPr>
  </w:style>
  <w:style w:type="character" w:customStyle="1" w:styleId="Ttulo3Car">
    <w:name w:val="Título 3 Car"/>
    <w:basedOn w:val="Fuentedeprrafopredeter"/>
    <w:link w:val="Ttulo3"/>
    <w:uiPriority w:val="9"/>
    <w:rsid w:val="00F47E15"/>
    <w:rPr>
      <w:rFonts w:asciiTheme="majorHAnsi" w:eastAsiaTheme="majorEastAsia" w:hAnsiTheme="majorHAnsi" w:cstheme="majorBidi"/>
      <w:b/>
      <w:color w:val="538135" w:themeColor="accent6" w:themeShade="BF"/>
      <w:sz w:val="24"/>
      <w:szCs w:val="24"/>
    </w:rPr>
  </w:style>
  <w:style w:type="paragraph" w:customStyle="1" w:styleId="TablasIlustraciones">
    <w:name w:val="Tablas/Ilustraciones"/>
    <w:basedOn w:val="Normal"/>
    <w:link w:val="TablasIlustracionesCar"/>
    <w:qFormat/>
    <w:rsid w:val="001A2D7E"/>
    <w:rPr>
      <w:b/>
      <w:sz w:val="20"/>
    </w:rPr>
  </w:style>
  <w:style w:type="character" w:customStyle="1" w:styleId="TablasIlustracionesCar">
    <w:name w:val="Tablas/Ilustraciones Car"/>
    <w:basedOn w:val="Fuentedeprrafopredeter"/>
    <w:link w:val="TablasIlustraciones"/>
    <w:rsid w:val="001A2D7E"/>
    <w:rPr>
      <w:b/>
      <w:sz w:val="20"/>
    </w:rPr>
  </w:style>
  <w:style w:type="paragraph" w:styleId="Tabladeilustraciones">
    <w:name w:val="table of figures"/>
    <w:basedOn w:val="Normal"/>
    <w:next w:val="Normal"/>
    <w:uiPriority w:val="99"/>
    <w:unhideWhenUsed/>
    <w:rsid w:val="001A2D7E"/>
    <w:pPr>
      <w:spacing w:after="0"/>
    </w:pPr>
  </w:style>
  <w:style w:type="paragraph" w:customStyle="1" w:styleId="TitulosGral">
    <w:name w:val="Titulos Gral"/>
    <w:basedOn w:val="Normal"/>
    <w:next w:val="Normal"/>
    <w:link w:val="TitulosGralCar"/>
    <w:autoRedefine/>
    <w:qFormat/>
    <w:rsid w:val="00F27352"/>
    <w:rPr>
      <w:b/>
      <w:color w:val="006D00"/>
      <w:sz w:val="28"/>
    </w:rPr>
  </w:style>
  <w:style w:type="character" w:customStyle="1" w:styleId="TtuloTDCCar">
    <w:name w:val="Título TDC Car"/>
    <w:basedOn w:val="Ttulo1Car"/>
    <w:link w:val="TtuloTDC"/>
    <w:uiPriority w:val="39"/>
    <w:rsid w:val="00C80FFA"/>
    <w:rPr>
      <w:rFonts w:asciiTheme="majorHAnsi" w:eastAsiaTheme="majorEastAsia" w:hAnsiTheme="majorHAnsi" w:cstheme="majorBidi"/>
      <w:b w:val="0"/>
      <w:caps/>
      <w:color w:val="2F5496" w:themeColor="accent1" w:themeShade="BF"/>
      <w:sz w:val="32"/>
      <w:szCs w:val="32"/>
      <w:lang w:eastAsia="es-CO"/>
    </w:rPr>
  </w:style>
  <w:style w:type="character" w:customStyle="1" w:styleId="TitulosGralCar">
    <w:name w:val="Titulos Gral Car"/>
    <w:basedOn w:val="TtuloTDCCar"/>
    <w:link w:val="TitulosGral"/>
    <w:rsid w:val="00F27352"/>
    <w:rPr>
      <w:rFonts w:asciiTheme="majorHAnsi" w:eastAsiaTheme="majorEastAsia" w:hAnsiTheme="majorHAnsi" w:cstheme="majorBidi"/>
      <w:b/>
      <w:caps w:val="0"/>
      <w:color w:val="006D00"/>
      <w:sz w:val="28"/>
      <w:szCs w:val="32"/>
      <w:lang w:eastAsia="es-CO"/>
    </w:rPr>
  </w:style>
  <w:style w:type="table" w:customStyle="1" w:styleId="Tabla1">
    <w:name w:val="Tabla1"/>
    <w:basedOn w:val="Tablaconcuadrcula"/>
    <w:uiPriority w:val="99"/>
    <w:rsid w:val="00F8472A"/>
    <w:rPr>
      <w:sz w:val="20"/>
      <w:lang w:eastAsia="es-CO"/>
    </w:rPr>
    <w:tblPr>
      <w:tblStyleRowBandSize w:val="1"/>
      <w:tblStyleColBandSize w:val="1"/>
    </w:tblPr>
    <w:tblStylePr w:type="firstRow">
      <w:pPr>
        <w:jc w:val="center"/>
      </w:pPr>
      <w:rPr>
        <w:rFonts w:ascii="Noto Sans Symbols" w:hAnsi="Noto Sans Symbols"/>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styleId="Tablaconcuadrcula1clara-nfasis5">
    <w:name w:val="Grid Table 1 Light Accent 5"/>
    <w:basedOn w:val="Tablanormal"/>
    <w:uiPriority w:val="46"/>
    <w:rsid w:val="00B77DB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lista3-nfasis6">
    <w:name w:val="List Table 3 Accent 6"/>
    <w:basedOn w:val="Tablanormal"/>
    <w:uiPriority w:val="48"/>
    <w:rsid w:val="00B77DB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3">
    <w:name w:val="Tabla3"/>
    <w:basedOn w:val="Tablanormal"/>
    <w:uiPriority w:val="99"/>
    <w:rsid w:val="007A2D42"/>
    <w:pPr>
      <w:spacing w:after="0" w:line="240" w:lineRule="auto"/>
    </w:pPr>
    <w:rPr>
      <w:b/>
      <w:sz w:val="20"/>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character" w:customStyle="1" w:styleId="Ttulo5Car">
    <w:name w:val="Título 5 Car"/>
    <w:basedOn w:val="Fuentedeprrafopredeter"/>
    <w:link w:val="Ttulo5"/>
    <w:uiPriority w:val="9"/>
    <w:semiHidden/>
    <w:rsid w:val="00F47E15"/>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0D2D2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2D2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2D2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2D2F"/>
    <w:rPr>
      <w:rFonts w:asciiTheme="majorHAnsi" w:eastAsiaTheme="majorEastAsia" w:hAnsiTheme="majorHAnsi" w:cstheme="majorBidi"/>
      <w:i/>
      <w:iCs/>
      <w:color w:val="272727" w:themeColor="text1" w:themeTint="D8"/>
      <w:sz w:val="21"/>
      <w:szCs w:val="21"/>
    </w:rPr>
  </w:style>
  <w:style w:type="paragraph" w:styleId="Ttulo">
    <w:name w:val="Title"/>
    <w:basedOn w:val="TitulosGral"/>
    <w:next w:val="Normal"/>
    <w:link w:val="TtuloCar"/>
    <w:uiPriority w:val="10"/>
    <w:qFormat/>
    <w:rsid w:val="00746B84"/>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746B84"/>
    <w:rPr>
      <w:rFonts w:asciiTheme="majorHAnsi" w:eastAsiaTheme="majorEastAsia" w:hAnsiTheme="majorHAnsi" w:cstheme="majorBidi"/>
      <w:b/>
      <w:color w:val="006D00"/>
      <w:spacing w:val="-10"/>
      <w:kern w:val="28"/>
      <w:sz w:val="28"/>
      <w:szCs w:val="56"/>
    </w:rPr>
  </w:style>
  <w:style w:type="table" w:customStyle="1" w:styleId="TableGrid1">
    <w:name w:val="Table Grid1"/>
    <w:basedOn w:val="Tablanormal"/>
    <w:next w:val="Tablaconcuadrcula"/>
    <w:uiPriority w:val="59"/>
    <w:rsid w:val="00233C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198D"/>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1198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717361594">
      <w:bodyDiv w:val="1"/>
      <w:marLeft w:val="0"/>
      <w:marRight w:val="0"/>
      <w:marTop w:val="0"/>
      <w:marBottom w:val="0"/>
      <w:divBdr>
        <w:top w:val="none" w:sz="0" w:space="0" w:color="auto"/>
        <w:left w:val="none" w:sz="0" w:space="0" w:color="auto"/>
        <w:bottom w:val="none" w:sz="0" w:space="0" w:color="auto"/>
        <w:right w:val="none" w:sz="0" w:space="0" w:color="auto"/>
      </w:divBdr>
    </w:div>
    <w:div w:id="851334155">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 w:id="1744066657">
      <w:bodyDiv w:val="1"/>
      <w:marLeft w:val="0"/>
      <w:marRight w:val="0"/>
      <w:marTop w:val="0"/>
      <w:marBottom w:val="0"/>
      <w:divBdr>
        <w:top w:val="none" w:sz="0" w:space="0" w:color="auto"/>
        <w:left w:val="none" w:sz="0" w:space="0" w:color="auto"/>
        <w:bottom w:val="none" w:sz="0" w:space="0" w:color="auto"/>
        <w:right w:val="none" w:sz="0" w:space="0" w:color="auto"/>
      </w:divBdr>
    </w:div>
    <w:div w:id="20602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DA9E9CB-A55C-4829-96B1-E8B87C789C2C}"/>
      </w:docPartPr>
      <w:docPartBody>
        <w:p w:rsidR="00481659" w:rsidRDefault="004A4035">
          <w:r w:rsidRPr="00F018A3">
            <w:rPr>
              <w:rStyle w:val="Textodelmarcadordeposicin"/>
            </w:rPr>
            <w:t>Haga clic aquí o pulse para escribir una fecha.</w:t>
          </w:r>
        </w:p>
      </w:docPartBody>
    </w:docPart>
    <w:docPart>
      <w:docPartPr>
        <w:name w:val="78C7EDFD75224D9E89C8586304A33E1A"/>
        <w:category>
          <w:name w:val="General"/>
          <w:gallery w:val="placeholder"/>
        </w:category>
        <w:types>
          <w:type w:val="bbPlcHdr"/>
        </w:types>
        <w:behaviors>
          <w:behavior w:val="content"/>
        </w:behaviors>
        <w:guid w:val="{2E5F02B1-491D-485C-8264-47A536A1EE9C}"/>
      </w:docPartPr>
      <w:docPartBody>
        <w:p w:rsidR="005304F2" w:rsidRDefault="00D954C7" w:rsidP="00D954C7">
          <w:pPr>
            <w:pStyle w:val="78C7EDFD75224D9E89C8586304A33E1A"/>
          </w:pPr>
          <w:r w:rsidRPr="00F018A3">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6DEEF861-10F3-47D1-B7A8-3C8B16185AD0}"/>
      </w:docPartPr>
      <w:docPartBody>
        <w:p w:rsidR="00572BCC" w:rsidRDefault="00131EF7">
          <w:r w:rsidRPr="007E0A6D">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35"/>
    <w:rsid w:val="000919A3"/>
    <w:rsid w:val="000B784C"/>
    <w:rsid w:val="000D020F"/>
    <w:rsid w:val="00131EF7"/>
    <w:rsid w:val="002863C3"/>
    <w:rsid w:val="002C6218"/>
    <w:rsid w:val="002D688A"/>
    <w:rsid w:val="00300C6C"/>
    <w:rsid w:val="00335435"/>
    <w:rsid w:val="003743C5"/>
    <w:rsid w:val="003C0FBA"/>
    <w:rsid w:val="003C4E72"/>
    <w:rsid w:val="00481659"/>
    <w:rsid w:val="004A4035"/>
    <w:rsid w:val="005304F2"/>
    <w:rsid w:val="005635A1"/>
    <w:rsid w:val="00572BCC"/>
    <w:rsid w:val="00587417"/>
    <w:rsid w:val="005F59C1"/>
    <w:rsid w:val="006E1490"/>
    <w:rsid w:val="007A1738"/>
    <w:rsid w:val="00841731"/>
    <w:rsid w:val="008A4C00"/>
    <w:rsid w:val="00945521"/>
    <w:rsid w:val="00993D99"/>
    <w:rsid w:val="00A139B7"/>
    <w:rsid w:val="00A14BD1"/>
    <w:rsid w:val="00AE2D73"/>
    <w:rsid w:val="00B16120"/>
    <w:rsid w:val="00C1440B"/>
    <w:rsid w:val="00C2206F"/>
    <w:rsid w:val="00D2326D"/>
    <w:rsid w:val="00D50D2F"/>
    <w:rsid w:val="00D954C7"/>
    <w:rsid w:val="00DB6C58"/>
    <w:rsid w:val="00E10B28"/>
    <w:rsid w:val="00E2161A"/>
    <w:rsid w:val="00E42433"/>
    <w:rsid w:val="00EA7336"/>
    <w:rsid w:val="00EE03B8"/>
    <w:rsid w:val="00F1269E"/>
    <w:rsid w:val="00F21121"/>
    <w:rsid w:val="00F83DD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31EF7"/>
    <w:rPr>
      <w:color w:val="808080"/>
    </w:rPr>
  </w:style>
  <w:style w:type="paragraph" w:customStyle="1" w:styleId="78C7EDFD75224D9E89C8586304A33E1A">
    <w:name w:val="78C7EDFD75224D9E89C8586304A33E1A"/>
    <w:rsid w:val="00D95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4775-294C-FE42-9FDE-39945DD8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20</Pages>
  <Words>1336</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8673</CharactersWithSpaces>
  <SharedDoc>false</SharedDoc>
  <HLinks>
    <vt:vector size="276" baseType="variant">
      <vt:variant>
        <vt:i4>2031679</vt:i4>
      </vt:variant>
      <vt:variant>
        <vt:i4>275</vt:i4>
      </vt:variant>
      <vt:variant>
        <vt:i4>0</vt:i4>
      </vt:variant>
      <vt:variant>
        <vt:i4>5</vt:i4>
      </vt:variant>
      <vt:variant>
        <vt:lpwstr/>
      </vt:variant>
      <vt:variant>
        <vt:lpwstr>_Toc183080500</vt:lpwstr>
      </vt:variant>
      <vt:variant>
        <vt:i4>1441854</vt:i4>
      </vt:variant>
      <vt:variant>
        <vt:i4>269</vt:i4>
      </vt:variant>
      <vt:variant>
        <vt:i4>0</vt:i4>
      </vt:variant>
      <vt:variant>
        <vt:i4>5</vt:i4>
      </vt:variant>
      <vt:variant>
        <vt:lpwstr/>
      </vt:variant>
      <vt:variant>
        <vt:lpwstr>_Toc183080499</vt:lpwstr>
      </vt:variant>
      <vt:variant>
        <vt:i4>1441854</vt:i4>
      </vt:variant>
      <vt:variant>
        <vt:i4>263</vt:i4>
      </vt:variant>
      <vt:variant>
        <vt:i4>0</vt:i4>
      </vt:variant>
      <vt:variant>
        <vt:i4>5</vt:i4>
      </vt:variant>
      <vt:variant>
        <vt:lpwstr/>
      </vt:variant>
      <vt:variant>
        <vt:lpwstr>_Toc183080498</vt:lpwstr>
      </vt:variant>
      <vt:variant>
        <vt:i4>1441843</vt:i4>
      </vt:variant>
      <vt:variant>
        <vt:i4>254</vt:i4>
      </vt:variant>
      <vt:variant>
        <vt:i4>0</vt:i4>
      </vt:variant>
      <vt:variant>
        <vt:i4>5</vt:i4>
      </vt:variant>
      <vt:variant>
        <vt:lpwstr/>
      </vt:variant>
      <vt:variant>
        <vt:lpwstr>_Toc183589953</vt:lpwstr>
      </vt:variant>
      <vt:variant>
        <vt:i4>1441843</vt:i4>
      </vt:variant>
      <vt:variant>
        <vt:i4>248</vt:i4>
      </vt:variant>
      <vt:variant>
        <vt:i4>0</vt:i4>
      </vt:variant>
      <vt:variant>
        <vt:i4>5</vt:i4>
      </vt:variant>
      <vt:variant>
        <vt:lpwstr/>
      </vt:variant>
      <vt:variant>
        <vt:lpwstr>_Toc183589952</vt:lpwstr>
      </vt:variant>
      <vt:variant>
        <vt:i4>1441843</vt:i4>
      </vt:variant>
      <vt:variant>
        <vt:i4>242</vt:i4>
      </vt:variant>
      <vt:variant>
        <vt:i4>0</vt:i4>
      </vt:variant>
      <vt:variant>
        <vt:i4>5</vt:i4>
      </vt:variant>
      <vt:variant>
        <vt:lpwstr/>
      </vt:variant>
      <vt:variant>
        <vt:lpwstr>_Toc183589951</vt:lpwstr>
      </vt:variant>
      <vt:variant>
        <vt:i4>1441843</vt:i4>
      </vt:variant>
      <vt:variant>
        <vt:i4>236</vt:i4>
      </vt:variant>
      <vt:variant>
        <vt:i4>0</vt:i4>
      </vt:variant>
      <vt:variant>
        <vt:i4>5</vt:i4>
      </vt:variant>
      <vt:variant>
        <vt:lpwstr/>
      </vt:variant>
      <vt:variant>
        <vt:lpwstr>_Toc183589950</vt:lpwstr>
      </vt:variant>
      <vt:variant>
        <vt:i4>1507379</vt:i4>
      </vt:variant>
      <vt:variant>
        <vt:i4>230</vt:i4>
      </vt:variant>
      <vt:variant>
        <vt:i4>0</vt:i4>
      </vt:variant>
      <vt:variant>
        <vt:i4>5</vt:i4>
      </vt:variant>
      <vt:variant>
        <vt:lpwstr/>
      </vt:variant>
      <vt:variant>
        <vt:lpwstr>_Toc183589949</vt:lpwstr>
      </vt:variant>
      <vt:variant>
        <vt:i4>1507379</vt:i4>
      </vt:variant>
      <vt:variant>
        <vt:i4>224</vt:i4>
      </vt:variant>
      <vt:variant>
        <vt:i4>0</vt:i4>
      </vt:variant>
      <vt:variant>
        <vt:i4>5</vt:i4>
      </vt:variant>
      <vt:variant>
        <vt:lpwstr/>
      </vt:variant>
      <vt:variant>
        <vt:lpwstr>_Toc183589948</vt:lpwstr>
      </vt:variant>
      <vt:variant>
        <vt:i4>1507379</vt:i4>
      </vt:variant>
      <vt:variant>
        <vt:i4>218</vt:i4>
      </vt:variant>
      <vt:variant>
        <vt:i4>0</vt:i4>
      </vt:variant>
      <vt:variant>
        <vt:i4>5</vt:i4>
      </vt:variant>
      <vt:variant>
        <vt:lpwstr/>
      </vt:variant>
      <vt:variant>
        <vt:lpwstr>_Toc183589947</vt:lpwstr>
      </vt:variant>
      <vt:variant>
        <vt:i4>1507379</vt:i4>
      </vt:variant>
      <vt:variant>
        <vt:i4>212</vt:i4>
      </vt:variant>
      <vt:variant>
        <vt:i4>0</vt:i4>
      </vt:variant>
      <vt:variant>
        <vt:i4>5</vt:i4>
      </vt:variant>
      <vt:variant>
        <vt:lpwstr/>
      </vt:variant>
      <vt:variant>
        <vt:lpwstr>_Toc183589946</vt:lpwstr>
      </vt:variant>
      <vt:variant>
        <vt:i4>1507379</vt:i4>
      </vt:variant>
      <vt:variant>
        <vt:i4>206</vt:i4>
      </vt:variant>
      <vt:variant>
        <vt:i4>0</vt:i4>
      </vt:variant>
      <vt:variant>
        <vt:i4>5</vt:i4>
      </vt:variant>
      <vt:variant>
        <vt:lpwstr/>
      </vt:variant>
      <vt:variant>
        <vt:lpwstr>_Toc183589945</vt:lpwstr>
      </vt:variant>
      <vt:variant>
        <vt:i4>1507379</vt:i4>
      </vt:variant>
      <vt:variant>
        <vt:i4>200</vt:i4>
      </vt:variant>
      <vt:variant>
        <vt:i4>0</vt:i4>
      </vt:variant>
      <vt:variant>
        <vt:i4>5</vt:i4>
      </vt:variant>
      <vt:variant>
        <vt:lpwstr/>
      </vt:variant>
      <vt:variant>
        <vt:lpwstr>_Toc183589944</vt:lpwstr>
      </vt:variant>
      <vt:variant>
        <vt:i4>1507379</vt:i4>
      </vt:variant>
      <vt:variant>
        <vt:i4>194</vt:i4>
      </vt:variant>
      <vt:variant>
        <vt:i4>0</vt:i4>
      </vt:variant>
      <vt:variant>
        <vt:i4>5</vt:i4>
      </vt:variant>
      <vt:variant>
        <vt:lpwstr/>
      </vt:variant>
      <vt:variant>
        <vt:lpwstr>_Toc183589943</vt:lpwstr>
      </vt:variant>
      <vt:variant>
        <vt:i4>1507379</vt:i4>
      </vt:variant>
      <vt:variant>
        <vt:i4>188</vt:i4>
      </vt:variant>
      <vt:variant>
        <vt:i4>0</vt:i4>
      </vt:variant>
      <vt:variant>
        <vt:i4>5</vt:i4>
      </vt:variant>
      <vt:variant>
        <vt:lpwstr/>
      </vt:variant>
      <vt:variant>
        <vt:lpwstr>_Toc183589942</vt:lpwstr>
      </vt:variant>
      <vt:variant>
        <vt:i4>1507379</vt:i4>
      </vt:variant>
      <vt:variant>
        <vt:i4>182</vt:i4>
      </vt:variant>
      <vt:variant>
        <vt:i4>0</vt:i4>
      </vt:variant>
      <vt:variant>
        <vt:i4>5</vt:i4>
      </vt:variant>
      <vt:variant>
        <vt:lpwstr/>
      </vt:variant>
      <vt:variant>
        <vt:lpwstr>_Toc183589941</vt:lpwstr>
      </vt:variant>
      <vt:variant>
        <vt:i4>1507379</vt:i4>
      </vt:variant>
      <vt:variant>
        <vt:i4>176</vt:i4>
      </vt:variant>
      <vt:variant>
        <vt:i4>0</vt:i4>
      </vt:variant>
      <vt:variant>
        <vt:i4>5</vt:i4>
      </vt:variant>
      <vt:variant>
        <vt:lpwstr/>
      </vt:variant>
      <vt:variant>
        <vt:lpwstr>_Toc183589940</vt:lpwstr>
      </vt:variant>
      <vt:variant>
        <vt:i4>1048627</vt:i4>
      </vt:variant>
      <vt:variant>
        <vt:i4>170</vt:i4>
      </vt:variant>
      <vt:variant>
        <vt:i4>0</vt:i4>
      </vt:variant>
      <vt:variant>
        <vt:i4>5</vt:i4>
      </vt:variant>
      <vt:variant>
        <vt:lpwstr/>
      </vt:variant>
      <vt:variant>
        <vt:lpwstr>_Toc183589939</vt:lpwstr>
      </vt:variant>
      <vt:variant>
        <vt:i4>1048627</vt:i4>
      </vt:variant>
      <vt:variant>
        <vt:i4>164</vt:i4>
      </vt:variant>
      <vt:variant>
        <vt:i4>0</vt:i4>
      </vt:variant>
      <vt:variant>
        <vt:i4>5</vt:i4>
      </vt:variant>
      <vt:variant>
        <vt:lpwstr/>
      </vt:variant>
      <vt:variant>
        <vt:lpwstr>_Toc183589938</vt:lpwstr>
      </vt:variant>
      <vt:variant>
        <vt:i4>1048627</vt:i4>
      </vt:variant>
      <vt:variant>
        <vt:i4>158</vt:i4>
      </vt:variant>
      <vt:variant>
        <vt:i4>0</vt:i4>
      </vt:variant>
      <vt:variant>
        <vt:i4>5</vt:i4>
      </vt:variant>
      <vt:variant>
        <vt:lpwstr/>
      </vt:variant>
      <vt:variant>
        <vt:lpwstr>_Toc183589937</vt:lpwstr>
      </vt:variant>
      <vt:variant>
        <vt:i4>1048627</vt:i4>
      </vt:variant>
      <vt:variant>
        <vt:i4>152</vt:i4>
      </vt:variant>
      <vt:variant>
        <vt:i4>0</vt:i4>
      </vt:variant>
      <vt:variant>
        <vt:i4>5</vt:i4>
      </vt:variant>
      <vt:variant>
        <vt:lpwstr/>
      </vt:variant>
      <vt:variant>
        <vt:lpwstr>_Toc183589936</vt:lpwstr>
      </vt:variant>
      <vt:variant>
        <vt:i4>1048627</vt:i4>
      </vt:variant>
      <vt:variant>
        <vt:i4>146</vt:i4>
      </vt:variant>
      <vt:variant>
        <vt:i4>0</vt:i4>
      </vt:variant>
      <vt:variant>
        <vt:i4>5</vt:i4>
      </vt:variant>
      <vt:variant>
        <vt:lpwstr/>
      </vt:variant>
      <vt:variant>
        <vt:lpwstr>_Toc183589935</vt:lpwstr>
      </vt:variant>
      <vt:variant>
        <vt:i4>1048627</vt:i4>
      </vt:variant>
      <vt:variant>
        <vt:i4>140</vt:i4>
      </vt:variant>
      <vt:variant>
        <vt:i4>0</vt:i4>
      </vt:variant>
      <vt:variant>
        <vt:i4>5</vt:i4>
      </vt:variant>
      <vt:variant>
        <vt:lpwstr/>
      </vt:variant>
      <vt:variant>
        <vt:lpwstr>_Toc183589934</vt:lpwstr>
      </vt:variant>
      <vt:variant>
        <vt:i4>1048627</vt:i4>
      </vt:variant>
      <vt:variant>
        <vt:i4>134</vt:i4>
      </vt:variant>
      <vt:variant>
        <vt:i4>0</vt:i4>
      </vt:variant>
      <vt:variant>
        <vt:i4>5</vt:i4>
      </vt:variant>
      <vt:variant>
        <vt:lpwstr/>
      </vt:variant>
      <vt:variant>
        <vt:lpwstr>_Toc183589933</vt:lpwstr>
      </vt:variant>
      <vt:variant>
        <vt:i4>1048627</vt:i4>
      </vt:variant>
      <vt:variant>
        <vt:i4>128</vt:i4>
      </vt:variant>
      <vt:variant>
        <vt:i4>0</vt:i4>
      </vt:variant>
      <vt:variant>
        <vt:i4>5</vt:i4>
      </vt:variant>
      <vt:variant>
        <vt:lpwstr/>
      </vt:variant>
      <vt:variant>
        <vt:lpwstr>_Toc183589932</vt:lpwstr>
      </vt:variant>
      <vt:variant>
        <vt:i4>1048627</vt:i4>
      </vt:variant>
      <vt:variant>
        <vt:i4>122</vt:i4>
      </vt:variant>
      <vt:variant>
        <vt:i4>0</vt:i4>
      </vt:variant>
      <vt:variant>
        <vt:i4>5</vt:i4>
      </vt:variant>
      <vt:variant>
        <vt:lpwstr/>
      </vt:variant>
      <vt:variant>
        <vt:lpwstr>_Toc183589931</vt:lpwstr>
      </vt:variant>
      <vt:variant>
        <vt:i4>1048627</vt:i4>
      </vt:variant>
      <vt:variant>
        <vt:i4>116</vt:i4>
      </vt:variant>
      <vt:variant>
        <vt:i4>0</vt:i4>
      </vt:variant>
      <vt:variant>
        <vt:i4>5</vt:i4>
      </vt:variant>
      <vt:variant>
        <vt:lpwstr/>
      </vt:variant>
      <vt:variant>
        <vt:lpwstr>_Toc183589930</vt:lpwstr>
      </vt:variant>
      <vt:variant>
        <vt:i4>1114163</vt:i4>
      </vt:variant>
      <vt:variant>
        <vt:i4>110</vt:i4>
      </vt:variant>
      <vt:variant>
        <vt:i4>0</vt:i4>
      </vt:variant>
      <vt:variant>
        <vt:i4>5</vt:i4>
      </vt:variant>
      <vt:variant>
        <vt:lpwstr/>
      </vt:variant>
      <vt:variant>
        <vt:lpwstr>_Toc183589929</vt:lpwstr>
      </vt:variant>
      <vt:variant>
        <vt:i4>1114163</vt:i4>
      </vt:variant>
      <vt:variant>
        <vt:i4>104</vt:i4>
      </vt:variant>
      <vt:variant>
        <vt:i4>0</vt:i4>
      </vt:variant>
      <vt:variant>
        <vt:i4>5</vt:i4>
      </vt:variant>
      <vt:variant>
        <vt:lpwstr/>
      </vt:variant>
      <vt:variant>
        <vt:lpwstr>_Toc183589928</vt:lpwstr>
      </vt:variant>
      <vt:variant>
        <vt:i4>1114163</vt:i4>
      </vt:variant>
      <vt:variant>
        <vt:i4>98</vt:i4>
      </vt:variant>
      <vt:variant>
        <vt:i4>0</vt:i4>
      </vt:variant>
      <vt:variant>
        <vt:i4>5</vt:i4>
      </vt:variant>
      <vt:variant>
        <vt:lpwstr/>
      </vt:variant>
      <vt:variant>
        <vt:lpwstr>_Toc183589927</vt:lpwstr>
      </vt:variant>
      <vt:variant>
        <vt:i4>1114163</vt:i4>
      </vt:variant>
      <vt:variant>
        <vt:i4>92</vt:i4>
      </vt:variant>
      <vt:variant>
        <vt:i4>0</vt:i4>
      </vt:variant>
      <vt:variant>
        <vt:i4>5</vt:i4>
      </vt:variant>
      <vt:variant>
        <vt:lpwstr/>
      </vt:variant>
      <vt:variant>
        <vt:lpwstr>_Toc183589926</vt:lpwstr>
      </vt:variant>
      <vt:variant>
        <vt:i4>1114163</vt:i4>
      </vt:variant>
      <vt:variant>
        <vt:i4>86</vt:i4>
      </vt:variant>
      <vt:variant>
        <vt:i4>0</vt:i4>
      </vt:variant>
      <vt:variant>
        <vt:i4>5</vt:i4>
      </vt:variant>
      <vt:variant>
        <vt:lpwstr/>
      </vt:variant>
      <vt:variant>
        <vt:lpwstr>_Toc183589925</vt:lpwstr>
      </vt:variant>
      <vt:variant>
        <vt:i4>1114163</vt:i4>
      </vt:variant>
      <vt:variant>
        <vt:i4>80</vt:i4>
      </vt:variant>
      <vt:variant>
        <vt:i4>0</vt:i4>
      </vt:variant>
      <vt:variant>
        <vt:i4>5</vt:i4>
      </vt:variant>
      <vt:variant>
        <vt:lpwstr/>
      </vt:variant>
      <vt:variant>
        <vt:lpwstr>_Toc183589924</vt:lpwstr>
      </vt:variant>
      <vt:variant>
        <vt:i4>1114163</vt:i4>
      </vt:variant>
      <vt:variant>
        <vt:i4>74</vt:i4>
      </vt:variant>
      <vt:variant>
        <vt:i4>0</vt:i4>
      </vt:variant>
      <vt:variant>
        <vt:i4>5</vt:i4>
      </vt:variant>
      <vt:variant>
        <vt:lpwstr/>
      </vt:variant>
      <vt:variant>
        <vt:lpwstr>_Toc183589923</vt:lpwstr>
      </vt:variant>
      <vt:variant>
        <vt:i4>1114163</vt:i4>
      </vt:variant>
      <vt:variant>
        <vt:i4>68</vt:i4>
      </vt:variant>
      <vt:variant>
        <vt:i4>0</vt:i4>
      </vt:variant>
      <vt:variant>
        <vt:i4>5</vt:i4>
      </vt:variant>
      <vt:variant>
        <vt:lpwstr/>
      </vt:variant>
      <vt:variant>
        <vt:lpwstr>_Toc183589922</vt:lpwstr>
      </vt:variant>
      <vt:variant>
        <vt:i4>1114163</vt:i4>
      </vt:variant>
      <vt:variant>
        <vt:i4>62</vt:i4>
      </vt:variant>
      <vt:variant>
        <vt:i4>0</vt:i4>
      </vt:variant>
      <vt:variant>
        <vt:i4>5</vt:i4>
      </vt:variant>
      <vt:variant>
        <vt:lpwstr/>
      </vt:variant>
      <vt:variant>
        <vt:lpwstr>_Toc183589921</vt:lpwstr>
      </vt:variant>
      <vt:variant>
        <vt:i4>1114163</vt:i4>
      </vt:variant>
      <vt:variant>
        <vt:i4>56</vt:i4>
      </vt:variant>
      <vt:variant>
        <vt:i4>0</vt:i4>
      </vt:variant>
      <vt:variant>
        <vt:i4>5</vt:i4>
      </vt:variant>
      <vt:variant>
        <vt:lpwstr/>
      </vt:variant>
      <vt:variant>
        <vt:lpwstr>_Toc183589920</vt:lpwstr>
      </vt:variant>
      <vt:variant>
        <vt:i4>1179699</vt:i4>
      </vt:variant>
      <vt:variant>
        <vt:i4>50</vt:i4>
      </vt:variant>
      <vt:variant>
        <vt:i4>0</vt:i4>
      </vt:variant>
      <vt:variant>
        <vt:i4>5</vt:i4>
      </vt:variant>
      <vt:variant>
        <vt:lpwstr/>
      </vt:variant>
      <vt:variant>
        <vt:lpwstr>_Toc183589919</vt:lpwstr>
      </vt:variant>
      <vt:variant>
        <vt:i4>1179699</vt:i4>
      </vt:variant>
      <vt:variant>
        <vt:i4>44</vt:i4>
      </vt:variant>
      <vt:variant>
        <vt:i4>0</vt:i4>
      </vt:variant>
      <vt:variant>
        <vt:i4>5</vt:i4>
      </vt:variant>
      <vt:variant>
        <vt:lpwstr/>
      </vt:variant>
      <vt:variant>
        <vt:lpwstr>_Toc183589918</vt:lpwstr>
      </vt:variant>
      <vt:variant>
        <vt:i4>1179699</vt:i4>
      </vt:variant>
      <vt:variant>
        <vt:i4>38</vt:i4>
      </vt:variant>
      <vt:variant>
        <vt:i4>0</vt:i4>
      </vt:variant>
      <vt:variant>
        <vt:i4>5</vt:i4>
      </vt:variant>
      <vt:variant>
        <vt:lpwstr/>
      </vt:variant>
      <vt:variant>
        <vt:lpwstr>_Toc183589917</vt:lpwstr>
      </vt:variant>
      <vt:variant>
        <vt:i4>1179699</vt:i4>
      </vt:variant>
      <vt:variant>
        <vt:i4>32</vt:i4>
      </vt:variant>
      <vt:variant>
        <vt:i4>0</vt:i4>
      </vt:variant>
      <vt:variant>
        <vt:i4>5</vt:i4>
      </vt:variant>
      <vt:variant>
        <vt:lpwstr/>
      </vt:variant>
      <vt:variant>
        <vt:lpwstr>_Toc183589916</vt:lpwstr>
      </vt:variant>
      <vt:variant>
        <vt:i4>1179699</vt:i4>
      </vt:variant>
      <vt:variant>
        <vt:i4>26</vt:i4>
      </vt:variant>
      <vt:variant>
        <vt:i4>0</vt:i4>
      </vt:variant>
      <vt:variant>
        <vt:i4>5</vt:i4>
      </vt:variant>
      <vt:variant>
        <vt:lpwstr/>
      </vt:variant>
      <vt:variant>
        <vt:lpwstr>_Toc183589915</vt:lpwstr>
      </vt:variant>
      <vt:variant>
        <vt:i4>1179699</vt:i4>
      </vt:variant>
      <vt:variant>
        <vt:i4>20</vt:i4>
      </vt:variant>
      <vt:variant>
        <vt:i4>0</vt:i4>
      </vt:variant>
      <vt:variant>
        <vt:i4>5</vt:i4>
      </vt:variant>
      <vt:variant>
        <vt:lpwstr/>
      </vt:variant>
      <vt:variant>
        <vt:lpwstr>_Toc183589914</vt:lpwstr>
      </vt:variant>
      <vt:variant>
        <vt:i4>1179699</vt:i4>
      </vt:variant>
      <vt:variant>
        <vt:i4>14</vt:i4>
      </vt:variant>
      <vt:variant>
        <vt:i4>0</vt:i4>
      </vt:variant>
      <vt:variant>
        <vt:i4>5</vt:i4>
      </vt:variant>
      <vt:variant>
        <vt:lpwstr/>
      </vt:variant>
      <vt:variant>
        <vt:lpwstr>_Toc183589913</vt:lpwstr>
      </vt:variant>
      <vt:variant>
        <vt:i4>1179699</vt:i4>
      </vt:variant>
      <vt:variant>
        <vt:i4>8</vt:i4>
      </vt:variant>
      <vt:variant>
        <vt:i4>0</vt:i4>
      </vt:variant>
      <vt:variant>
        <vt:i4>5</vt:i4>
      </vt:variant>
      <vt:variant>
        <vt:lpwstr/>
      </vt:variant>
      <vt:variant>
        <vt:lpwstr>_Toc183589912</vt:lpwstr>
      </vt:variant>
      <vt:variant>
        <vt:i4>1179699</vt:i4>
      </vt:variant>
      <vt:variant>
        <vt:i4>2</vt:i4>
      </vt:variant>
      <vt:variant>
        <vt:i4>0</vt:i4>
      </vt:variant>
      <vt:variant>
        <vt:i4>5</vt:i4>
      </vt:variant>
      <vt:variant>
        <vt:lpwstr/>
      </vt:variant>
      <vt:variant>
        <vt:lpwstr>_Toc183589911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ColCX</cp:lastModifiedBy>
  <cp:revision>75</cp:revision>
  <cp:lastPrinted>2023-05-16T13:31:00Z</cp:lastPrinted>
  <dcterms:created xsi:type="dcterms:W3CDTF">2024-11-28T13:36:00Z</dcterms:created>
  <dcterms:modified xsi:type="dcterms:W3CDTF">2025-06-05T20:06:00Z</dcterms:modified>
</cp:coreProperties>
</file>